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926E9" w14:textId="5D667E81" w:rsidR="00E519A7" w:rsidRDefault="00E519A7" w:rsidP="00CF5E60">
      <w:pPr>
        <w:pStyle w:val="CRCoverPage"/>
        <w:tabs>
          <w:tab w:val="right" w:pos="9639"/>
        </w:tabs>
        <w:spacing w:after="0"/>
        <w:rPr>
          <w:b/>
          <w:bCs/>
          <w:i/>
          <w:iCs/>
          <w:noProof/>
          <w:sz w:val="28"/>
          <w:szCs w:val="28"/>
        </w:rPr>
      </w:pPr>
      <w:bookmarkStart w:id="0" w:name="_Hlk37236997"/>
      <w:r w:rsidRPr="3C983281">
        <w:rPr>
          <w:b/>
          <w:bCs/>
          <w:noProof/>
          <w:sz w:val="24"/>
          <w:szCs w:val="24"/>
        </w:rPr>
        <w:t>3GPP TSG-RAN WG2 Meeting #1</w:t>
      </w:r>
      <w:r>
        <w:rPr>
          <w:b/>
          <w:bCs/>
          <w:noProof/>
          <w:sz w:val="24"/>
          <w:szCs w:val="24"/>
        </w:rPr>
        <w:t>1</w:t>
      </w:r>
      <w:r w:rsidR="0084101A">
        <w:rPr>
          <w:b/>
          <w:bCs/>
          <w:noProof/>
          <w:sz w:val="24"/>
          <w:szCs w:val="24"/>
        </w:rPr>
        <w:t>2</w:t>
      </w:r>
      <w:r w:rsidRPr="3C983281">
        <w:rPr>
          <w:b/>
          <w:bCs/>
          <w:noProof/>
          <w:sz w:val="24"/>
          <w:szCs w:val="24"/>
        </w:rPr>
        <w:t>-e</w:t>
      </w:r>
      <w:r>
        <w:rPr>
          <w:b/>
          <w:i/>
          <w:noProof/>
          <w:sz w:val="28"/>
        </w:rPr>
        <w:tab/>
      </w:r>
      <w:bookmarkStart w:id="1" w:name="_GoBack"/>
      <w:bookmarkEnd w:id="1"/>
      <w:r w:rsidR="003679C1" w:rsidRPr="003679C1">
        <w:rPr>
          <w:b/>
          <w:bCs/>
          <w:i/>
          <w:iCs/>
          <w:noProof/>
          <w:sz w:val="28"/>
          <w:szCs w:val="28"/>
        </w:rPr>
        <w:t>R2-200</w:t>
      </w:r>
      <w:r w:rsidR="008A799A">
        <w:rPr>
          <w:b/>
          <w:bCs/>
          <w:i/>
          <w:iCs/>
          <w:noProof/>
          <w:sz w:val="28"/>
          <w:szCs w:val="28"/>
        </w:rPr>
        <w:t>9478</w:t>
      </w:r>
    </w:p>
    <w:p w14:paraId="669F5355" w14:textId="000F804C" w:rsidR="00DE701B" w:rsidRPr="00DE701B" w:rsidRDefault="00DE701B" w:rsidP="00DE701B">
      <w:pPr>
        <w:pStyle w:val="CRCoverPage"/>
        <w:tabs>
          <w:tab w:val="right" w:pos="9639"/>
        </w:tabs>
        <w:spacing w:after="0"/>
        <w:rPr>
          <w:b/>
          <w:bCs/>
          <w:noProof/>
          <w:sz w:val="24"/>
          <w:szCs w:val="24"/>
        </w:rPr>
      </w:pPr>
      <w:r w:rsidRPr="00DE701B">
        <w:rPr>
          <w:b/>
          <w:bCs/>
          <w:noProof/>
          <w:sz w:val="24"/>
          <w:szCs w:val="24"/>
        </w:rPr>
        <w:t xml:space="preserve">Online, </w:t>
      </w:r>
      <w:r w:rsidR="000209EE">
        <w:rPr>
          <w:b/>
          <w:bCs/>
          <w:noProof/>
          <w:sz w:val="24"/>
          <w:szCs w:val="24"/>
        </w:rPr>
        <w:t>November</w:t>
      </w:r>
      <w:r w:rsidRPr="00DE701B">
        <w:rPr>
          <w:b/>
          <w:bCs/>
          <w:noProof/>
          <w:sz w:val="24"/>
          <w:szCs w:val="24"/>
        </w:rPr>
        <w:t xml:space="preserve"> </w:t>
      </w:r>
      <w:r w:rsidR="00A27373">
        <w:rPr>
          <w:b/>
          <w:bCs/>
          <w:noProof/>
          <w:sz w:val="24"/>
          <w:szCs w:val="24"/>
        </w:rPr>
        <w:t>2</w:t>
      </w:r>
      <w:r w:rsidRPr="00DE701B">
        <w:rPr>
          <w:b/>
          <w:bCs/>
          <w:noProof/>
          <w:sz w:val="24"/>
          <w:szCs w:val="24"/>
        </w:rPr>
        <w:t xml:space="preserve"> - </w:t>
      </w:r>
      <w:r w:rsidR="00121473">
        <w:rPr>
          <w:b/>
          <w:bCs/>
          <w:noProof/>
          <w:sz w:val="24"/>
          <w:szCs w:val="24"/>
        </w:rPr>
        <w:t>13</w:t>
      </w:r>
      <w:r w:rsidRPr="00DE701B">
        <w:rPr>
          <w:b/>
          <w:bCs/>
          <w:noProof/>
          <w:sz w:val="24"/>
          <w:szCs w:val="24"/>
        </w:rPr>
        <w:t>, 2020</w:t>
      </w:r>
    </w:p>
    <w:p w14:paraId="44A6A537" w14:textId="77777777" w:rsidR="00E519A7" w:rsidRPr="001C568A" w:rsidRDefault="00E519A7" w:rsidP="00E519A7">
      <w:pPr>
        <w:pStyle w:val="CRCoverPage"/>
        <w:outlineLvl w:val="0"/>
        <w:rPr>
          <w:b/>
          <w:noProof/>
          <w:sz w:val="24"/>
          <w:lang w:val="en-US"/>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53B92E" w14:textId="77777777" w:rsidTr="00547111">
        <w:tc>
          <w:tcPr>
            <w:tcW w:w="9641" w:type="dxa"/>
            <w:gridSpan w:val="9"/>
            <w:tcBorders>
              <w:top w:val="single" w:sz="4" w:space="0" w:color="auto"/>
              <w:left w:val="single" w:sz="4" w:space="0" w:color="auto"/>
              <w:right w:val="single" w:sz="4" w:space="0" w:color="auto"/>
            </w:tcBorders>
          </w:tcPr>
          <w:bookmarkEnd w:id="0"/>
          <w:p w14:paraId="34885C8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CCA0C0" w14:textId="77777777" w:rsidTr="00547111">
        <w:tc>
          <w:tcPr>
            <w:tcW w:w="9641" w:type="dxa"/>
            <w:gridSpan w:val="9"/>
            <w:tcBorders>
              <w:left w:val="single" w:sz="4" w:space="0" w:color="auto"/>
              <w:right w:val="single" w:sz="4" w:space="0" w:color="auto"/>
            </w:tcBorders>
          </w:tcPr>
          <w:p w14:paraId="1CF414BF" w14:textId="77777777" w:rsidR="001E41F3" w:rsidRDefault="001E41F3">
            <w:pPr>
              <w:pStyle w:val="CRCoverPage"/>
              <w:spacing w:after="0"/>
              <w:jc w:val="center"/>
              <w:rPr>
                <w:noProof/>
              </w:rPr>
            </w:pPr>
            <w:r>
              <w:rPr>
                <w:b/>
                <w:noProof/>
                <w:sz w:val="32"/>
              </w:rPr>
              <w:t>CHANGE REQUEST</w:t>
            </w:r>
          </w:p>
        </w:tc>
      </w:tr>
      <w:tr w:rsidR="001E41F3" w14:paraId="6809C2F5" w14:textId="77777777" w:rsidTr="00547111">
        <w:tc>
          <w:tcPr>
            <w:tcW w:w="9641" w:type="dxa"/>
            <w:gridSpan w:val="9"/>
            <w:tcBorders>
              <w:left w:val="single" w:sz="4" w:space="0" w:color="auto"/>
              <w:right w:val="single" w:sz="4" w:space="0" w:color="auto"/>
            </w:tcBorders>
          </w:tcPr>
          <w:p w14:paraId="773FDCE2" w14:textId="77777777" w:rsidR="001E41F3" w:rsidRDefault="001E41F3">
            <w:pPr>
              <w:pStyle w:val="CRCoverPage"/>
              <w:spacing w:after="0"/>
              <w:rPr>
                <w:noProof/>
                <w:sz w:val="8"/>
                <w:szCs w:val="8"/>
              </w:rPr>
            </w:pPr>
          </w:p>
        </w:tc>
      </w:tr>
      <w:tr w:rsidR="001E41F3" w14:paraId="5494190F" w14:textId="77777777" w:rsidTr="00547111">
        <w:tc>
          <w:tcPr>
            <w:tcW w:w="142" w:type="dxa"/>
            <w:tcBorders>
              <w:left w:val="single" w:sz="4" w:space="0" w:color="auto"/>
            </w:tcBorders>
          </w:tcPr>
          <w:p w14:paraId="598930C1" w14:textId="77777777" w:rsidR="001E41F3" w:rsidRDefault="001E41F3">
            <w:pPr>
              <w:pStyle w:val="CRCoverPage"/>
              <w:spacing w:after="0"/>
              <w:jc w:val="right"/>
              <w:rPr>
                <w:noProof/>
              </w:rPr>
            </w:pPr>
          </w:p>
        </w:tc>
        <w:tc>
          <w:tcPr>
            <w:tcW w:w="1559" w:type="dxa"/>
            <w:shd w:val="pct30" w:color="FFFF00" w:fill="auto"/>
          </w:tcPr>
          <w:p w14:paraId="7F2050B3" w14:textId="77777777" w:rsidR="001E41F3" w:rsidRPr="00410371" w:rsidRDefault="005221C4" w:rsidP="00160FAA">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sidR="00D66746">
              <w:rPr>
                <w:b/>
                <w:noProof/>
                <w:sz w:val="28"/>
                <w:lang w:eastAsia="zh-CN"/>
              </w:rPr>
              <w:t>31</w:t>
            </w:r>
          </w:p>
        </w:tc>
        <w:tc>
          <w:tcPr>
            <w:tcW w:w="709" w:type="dxa"/>
          </w:tcPr>
          <w:p w14:paraId="15C4D5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31B87F" w14:textId="398B02D8" w:rsidR="001E41F3" w:rsidRPr="00410371" w:rsidRDefault="00D31D92" w:rsidP="00547111">
            <w:pPr>
              <w:pStyle w:val="CRCoverPage"/>
              <w:spacing w:after="0"/>
              <w:rPr>
                <w:noProof/>
              </w:rPr>
            </w:pPr>
            <w:r>
              <w:rPr>
                <w:b/>
                <w:noProof/>
                <w:sz w:val="28"/>
                <w:lang w:eastAsia="zh-CN"/>
              </w:rPr>
              <w:t>2082</w:t>
            </w:r>
          </w:p>
        </w:tc>
        <w:tc>
          <w:tcPr>
            <w:tcW w:w="709" w:type="dxa"/>
          </w:tcPr>
          <w:p w14:paraId="7D7FA1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684786" w14:textId="77777777" w:rsidR="001E41F3" w:rsidRPr="00410371" w:rsidRDefault="005221C4" w:rsidP="00E13F3D">
            <w:pPr>
              <w:pStyle w:val="CRCoverPage"/>
              <w:spacing w:after="0"/>
              <w:jc w:val="center"/>
              <w:rPr>
                <w:b/>
                <w:noProof/>
              </w:rPr>
            </w:pPr>
            <w:r>
              <w:rPr>
                <w:b/>
                <w:noProof/>
                <w:sz w:val="28"/>
              </w:rPr>
              <w:t>-</w:t>
            </w:r>
          </w:p>
        </w:tc>
        <w:tc>
          <w:tcPr>
            <w:tcW w:w="2410" w:type="dxa"/>
          </w:tcPr>
          <w:p w14:paraId="4F8CB5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263B74" w14:textId="1840D22D" w:rsidR="001E41F3" w:rsidRPr="00410371" w:rsidRDefault="009E53C6" w:rsidP="00160FAA">
            <w:pPr>
              <w:pStyle w:val="CRCoverPage"/>
              <w:spacing w:after="0"/>
              <w:jc w:val="center"/>
              <w:rPr>
                <w:noProof/>
                <w:sz w:val="28"/>
              </w:rPr>
            </w:pPr>
            <w:r>
              <w:rPr>
                <w:b/>
                <w:noProof/>
                <w:sz w:val="28"/>
              </w:rPr>
              <w:t>1</w:t>
            </w:r>
            <w:r w:rsidR="00355449">
              <w:rPr>
                <w:b/>
                <w:noProof/>
                <w:sz w:val="28"/>
              </w:rPr>
              <w:t>6</w:t>
            </w:r>
            <w:r>
              <w:rPr>
                <w:b/>
                <w:noProof/>
                <w:sz w:val="28"/>
              </w:rPr>
              <w:t>.</w:t>
            </w:r>
            <w:r w:rsidR="00355449">
              <w:rPr>
                <w:b/>
                <w:noProof/>
                <w:sz w:val="28"/>
              </w:rPr>
              <w:t>2</w:t>
            </w:r>
            <w:r w:rsidR="001E0D31">
              <w:rPr>
                <w:b/>
                <w:noProof/>
                <w:sz w:val="28"/>
              </w:rPr>
              <w:t>.0</w:t>
            </w:r>
          </w:p>
        </w:tc>
        <w:tc>
          <w:tcPr>
            <w:tcW w:w="143" w:type="dxa"/>
            <w:tcBorders>
              <w:right w:val="single" w:sz="4" w:space="0" w:color="auto"/>
            </w:tcBorders>
          </w:tcPr>
          <w:p w14:paraId="29C3B8C5" w14:textId="77777777" w:rsidR="001E41F3" w:rsidRDefault="001E41F3">
            <w:pPr>
              <w:pStyle w:val="CRCoverPage"/>
              <w:spacing w:after="0"/>
              <w:rPr>
                <w:noProof/>
              </w:rPr>
            </w:pPr>
          </w:p>
        </w:tc>
      </w:tr>
      <w:tr w:rsidR="001E41F3" w14:paraId="144E4FD1" w14:textId="77777777" w:rsidTr="00547111">
        <w:tc>
          <w:tcPr>
            <w:tcW w:w="9641" w:type="dxa"/>
            <w:gridSpan w:val="9"/>
            <w:tcBorders>
              <w:left w:val="single" w:sz="4" w:space="0" w:color="auto"/>
              <w:right w:val="single" w:sz="4" w:space="0" w:color="auto"/>
            </w:tcBorders>
          </w:tcPr>
          <w:p w14:paraId="509236D4" w14:textId="77777777" w:rsidR="001E41F3" w:rsidRDefault="001E41F3">
            <w:pPr>
              <w:pStyle w:val="CRCoverPage"/>
              <w:spacing w:after="0"/>
              <w:rPr>
                <w:noProof/>
              </w:rPr>
            </w:pPr>
          </w:p>
        </w:tc>
      </w:tr>
      <w:tr w:rsidR="001E41F3" w14:paraId="342BAA29" w14:textId="77777777" w:rsidTr="00547111">
        <w:tc>
          <w:tcPr>
            <w:tcW w:w="9641" w:type="dxa"/>
            <w:gridSpan w:val="9"/>
            <w:tcBorders>
              <w:top w:val="single" w:sz="4" w:space="0" w:color="auto"/>
            </w:tcBorders>
          </w:tcPr>
          <w:p w14:paraId="1B58AE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84F2D9" w14:textId="77777777" w:rsidTr="00547111">
        <w:tc>
          <w:tcPr>
            <w:tcW w:w="9641" w:type="dxa"/>
            <w:gridSpan w:val="9"/>
          </w:tcPr>
          <w:p w14:paraId="0A2BC72E" w14:textId="77777777" w:rsidR="001E41F3" w:rsidRDefault="001E41F3">
            <w:pPr>
              <w:pStyle w:val="CRCoverPage"/>
              <w:spacing w:after="0"/>
              <w:rPr>
                <w:noProof/>
                <w:sz w:val="8"/>
                <w:szCs w:val="8"/>
              </w:rPr>
            </w:pPr>
          </w:p>
        </w:tc>
      </w:tr>
    </w:tbl>
    <w:p w14:paraId="23653F15" w14:textId="77777777" w:rsidR="001E41F3" w:rsidRPr="00160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48788B" w14:textId="77777777" w:rsidTr="00A7671C">
        <w:tc>
          <w:tcPr>
            <w:tcW w:w="2835" w:type="dxa"/>
          </w:tcPr>
          <w:p w14:paraId="7E31D0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20A5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9ED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5907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B821B"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360B1D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A430"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5985C1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0BD3B" w14:textId="77777777" w:rsidR="00F25D98" w:rsidRDefault="00F25D98" w:rsidP="001E41F3">
            <w:pPr>
              <w:pStyle w:val="CRCoverPage"/>
              <w:spacing w:after="0"/>
              <w:jc w:val="center"/>
              <w:rPr>
                <w:b/>
                <w:bCs/>
                <w:caps/>
                <w:noProof/>
              </w:rPr>
            </w:pPr>
          </w:p>
        </w:tc>
      </w:tr>
    </w:tbl>
    <w:p w14:paraId="7C454C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84AAEE" w14:textId="77777777" w:rsidTr="00A64F3D">
        <w:tc>
          <w:tcPr>
            <w:tcW w:w="9640" w:type="dxa"/>
            <w:gridSpan w:val="11"/>
          </w:tcPr>
          <w:p w14:paraId="09A51789" w14:textId="77777777" w:rsidR="001E41F3" w:rsidRDefault="001E41F3">
            <w:pPr>
              <w:pStyle w:val="CRCoverPage"/>
              <w:spacing w:after="0"/>
              <w:rPr>
                <w:noProof/>
                <w:sz w:val="8"/>
                <w:szCs w:val="8"/>
              </w:rPr>
            </w:pPr>
          </w:p>
        </w:tc>
      </w:tr>
      <w:tr w:rsidR="001E41F3" w14:paraId="5758DACB" w14:textId="77777777" w:rsidTr="00A64F3D">
        <w:tc>
          <w:tcPr>
            <w:tcW w:w="1843" w:type="dxa"/>
            <w:tcBorders>
              <w:top w:val="single" w:sz="4" w:space="0" w:color="auto"/>
              <w:left w:val="single" w:sz="4" w:space="0" w:color="auto"/>
            </w:tcBorders>
          </w:tcPr>
          <w:p w14:paraId="059E1C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6312A" w14:textId="717DBFC2" w:rsidR="001E41F3" w:rsidRDefault="00890CD3" w:rsidP="00E1321D">
            <w:pPr>
              <w:pStyle w:val="CRCoverPage"/>
              <w:spacing w:after="0"/>
              <w:ind w:left="100"/>
              <w:rPr>
                <w:noProof/>
              </w:rPr>
            </w:pPr>
            <w:r w:rsidRPr="00890CD3">
              <w:t>Clarification on AS configuration during HO</w:t>
            </w:r>
            <w:r w:rsidR="006F761F">
              <w:t xml:space="preserve"> </w:t>
            </w:r>
          </w:p>
        </w:tc>
      </w:tr>
      <w:tr w:rsidR="001E41F3" w14:paraId="3CF30F07" w14:textId="77777777" w:rsidTr="00A64F3D">
        <w:tc>
          <w:tcPr>
            <w:tcW w:w="1843" w:type="dxa"/>
            <w:tcBorders>
              <w:left w:val="single" w:sz="4" w:space="0" w:color="auto"/>
            </w:tcBorders>
          </w:tcPr>
          <w:p w14:paraId="06CE82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837382" w14:textId="77777777" w:rsidR="001E41F3" w:rsidRDefault="001E41F3">
            <w:pPr>
              <w:pStyle w:val="CRCoverPage"/>
              <w:spacing w:after="0"/>
              <w:rPr>
                <w:noProof/>
                <w:sz w:val="8"/>
                <w:szCs w:val="8"/>
              </w:rPr>
            </w:pPr>
          </w:p>
        </w:tc>
      </w:tr>
      <w:tr w:rsidR="001E41F3" w14:paraId="24FE8CA7" w14:textId="77777777" w:rsidTr="00A64F3D">
        <w:tc>
          <w:tcPr>
            <w:tcW w:w="1843" w:type="dxa"/>
            <w:tcBorders>
              <w:left w:val="single" w:sz="4" w:space="0" w:color="auto"/>
            </w:tcBorders>
          </w:tcPr>
          <w:p w14:paraId="539460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12A3E" w14:textId="32ECB4D5" w:rsidR="001E41F3" w:rsidRPr="00EA7A27" w:rsidRDefault="002E5BA5" w:rsidP="00960180">
            <w:pPr>
              <w:pStyle w:val="CRCoverPage"/>
              <w:spacing w:after="0"/>
              <w:ind w:left="100"/>
              <w:rPr>
                <w:noProof/>
                <w:lang w:val="en-US" w:eastAsia="zh-CN"/>
              </w:rPr>
            </w:pPr>
            <w:r w:rsidRPr="002E5BA5">
              <w:rPr>
                <w:noProof/>
              </w:rPr>
              <w:t>Apple</w:t>
            </w:r>
          </w:p>
        </w:tc>
      </w:tr>
      <w:tr w:rsidR="001E41F3" w14:paraId="7BA5CECF" w14:textId="77777777" w:rsidTr="00A64F3D">
        <w:tc>
          <w:tcPr>
            <w:tcW w:w="1843" w:type="dxa"/>
            <w:tcBorders>
              <w:left w:val="single" w:sz="4" w:space="0" w:color="auto"/>
            </w:tcBorders>
          </w:tcPr>
          <w:p w14:paraId="5466AD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1BB2C5"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08D5043D" w14:textId="77777777" w:rsidTr="00A64F3D">
        <w:tc>
          <w:tcPr>
            <w:tcW w:w="1843" w:type="dxa"/>
            <w:tcBorders>
              <w:left w:val="single" w:sz="4" w:space="0" w:color="auto"/>
            </w:tcBorders>
          </w:tcPr>
          <w:p w14:paraId="22FBD1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A4581C" w14:textId="77777777" w:rsidR="001E41F3" w:rsidRDefault="001E41F3">
            <w:pPr>
              <w:pStyle w:val="CRCoverPage"/>
              <w:spacing w:after="0"/>
              <w:rPr>
                <w:noProof/>
                <w:sz w:val="8"/>
                <w:szCs w:val="8"/>
              </w:rPr>
            </w:pPr>
          </w:p>
        </w:tc>
      </w:tr>
      <w:tr w:rsidR="0082277A" w14:paraId="06B01D01" w14:textId="77777777" w:rsidTr="00A64F3D">
        <w:tc>
          <w:tcPr>
            <w:tcW w:w="1843" w:type="dxa"/>
            <w:tcBorders>
              <w:left w:val="single" w:sz="4" w:space="0" w:color="auto"/>
            </w:tcBorders>
          </w:tcPr>
          <w:p w14:paraId="6F1058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1B27E6" w14:textId="648DF486" w:rsidR="001E41F3" w:rsidRPr="00B472EA" w:rsidRDefault="00510B07" w:rsidP="00027F13">
            <w:pPr>
              <w:pStyle w:val="CRCoverPage"/>
              <w:spacing w:after="0"/>
              <w:ind w:left="100"/>
              <w:rPr>
                <w:lang w:val="en-US"/>
              </w:rPr>
            </w:pPr>
            <w:r w:rsidRPr="00027F13">
              <w:rPr>
                <w:noProof/>
              </w:rPr>
              <w:t>NR_newRAT-Core</w:t>
            </w:r>
            <w:r>
              <w:rPr>
                <w:noProof/>
              </w:rPr>
              <w:t>, TEI16</w:t>
            </w:r>
          </w:p>
        </w:tc>
        <w:tc>
          <w:tcPr>
            <w:tcW w:w="567" w:type="dxa"/>
            <w:tcBorders>
              <w:left w:val="nil"/>
            </w:tcBorders>
          </w:tcPr>
          <w:p w14:paraId="69D69844" w14:textId="77777777" w:rsidR="001E41F3" w:rsidRDefault="001E41F3">
            <w:pPr>
              <w:pStyle w:val="CRCoverPage"/>
              <w:spacing w:after="0"/>
              <w:ind w:right="100"/>
              <w:rPr>
                <w:noProof/>
              </w:rPr>
            </w:pPr>
          </w:p>
        </w:tc>
        <w:tc>
          <w:tcPr>
            <w:tcW w:w="1417" w:type="dxa"/>
            <w:gridSpan w:val="3"/>
            <w:tcBorders>
              <w:left w:val="nil"/>
            </w:tcBorders>
          </w:tcPr>
          <w:p w14:paraId="689C50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FA880" w14:textId="388F8056" w:rsidR="001E41F3" w:rsidRDefault="00960180" w:rsidP="00160FAA">
            <w:pPr>
              <w:pStyle w:val="CRCoverPage"/>
              <w:spacing w:after="0"/>
              <w:ind w:left="100"/>
              <w:rPr>
                <w:noProof/>
              </w:rPr>
            </w:pPr>
            <w:r w:rsidRPr="00FF4565">
              <w:rPr>
                <w:rFonts w:hint="eastAsia"/>
                <w:noProof/>
                <w:lang w:eastAsia="zh-CN"/>
              </w:rPr>
              <w:t>20</w:t>
            </w:r>
            <w:r w:rsidR="00160FAA">
              <w:rPr>
                <w:noProof/>
                <w:lang w:eastAsia="zh-CN"/>
              </w:rPr>
              <w:t>20</w:t>
            </w:r>
            <w:r w:rsidRPr="00FF4565">
              <w:rPr>
                <w:noProof/>
              </w:rPr>
              <w:t>-</w:t>
            </w:r>
            <w:r w:rsidR="007A4DAF">
              <w:rPr>
                <w:noProof/>
                <w:lang w:eastAsia="zh-CN"/>
              </w:rPr>
              <w:t>10-20</w:t>
            </w:r>
          </w:p>
        </w:tc>
      </w:tr>
      <w:tr w:rsidR="0082277A" w14:paraId="72312AD8" w14:textId="77777777" w:rsidTr="00A64F3D">
        <w:tc>
          <w:tcPr>
            <w:tcW w:w="1843" w:type="dxa"/>
            <w:tcBorders>
              <w:left w:val="single" w:sz="4" w:space="0" w:color="auto"/>
            </w:tcBorders>
          </w:tcPr>
          <w:p w14:paraId="2D55756C" w14:textId="77777777" w:rsidR="001E41F3" w:rsidRDefault="001E41F3">
            <w:pPr>
              <w:pStyle w:val="CRCoverPage"/>
              <w:spacing w:after="0"/>
              <w:rPr>
                <w:b/>
                <w:i/>
                <w:noProof/>
                <w:sz w:val="8"/>
                <w:szCs w:val="8"/>
              </w:rPr>
            </w:pPr>
          </w:p>
        </w:tc>
        <w:tc>
          <w:tcPr>
            <w:tcW w:w="1986" w:type="dxa"/>
            <w:gridSpan w:val="4"/>
          </w:tcPr>
          <w:p w14:paraId="428683B4" w14:textId="77777777" w:rsidR="001E41F3" w:rsidRDefault="001E41F3">
            <w:pPr>
              <w:pStyle w:val="CRCoverPage"/>
              <w:spacing w:after="0"/>
              <w:rPr>
                <w:noProof/>
                <w:sz w:val="8"/>
                <w:szCs w:val="8"/>
              </w:rPr>
            </w:pPr>
          </w:p>
        </w:tc>
        <w:tc>
          <w:tcPr>
            <w:tcW w:w="2267" w:type="dxa"/>
            <w:gridSpan w:val="2"/>
          </w:tcPr>
          <w:p w14:paraId="3D777791" w14:textId="77777777" w:rsidR="001E41F3" w:rsidRDefault="001E41F3">
            <w:pPr>
              <w:pStyle w:val="CRCoverPage"/>
              <w:spacing w:after="0"/>
              <w:rPr>
                <w:noProof/>
                <w:sz w:val="8"/>
                <w:szCs w:val="8"/>
              </w:rPr>
            </w:pPr>
          </w:p>
        </w:tc>
        <w:tc>
          <w:tcPr>
            <w:tcW w:w="1417" w:type="dxa"/>
            <w:gridSpan w:val="3"/>
          </w:tcPr>
          <w:p w14:paraId="2B32D416" w14:textId="77777777" w:rsidR="001E41F3" w:rsidRDefault="001E41F3">
            <w:pPr>
              <w:pStyle w:val="CRCoverPage"/>
              <w:spacing w:after="0"/>
              <w:rPr>
                <w:noProof/>
                <w:sz w:val="8"/>
                <w:szCs w:val="8"/>
              </w:rPr>
            </w:pPr>
          </w:p>
        </w:tc>
        <w:tc>
          <w:tcPr>
            <w:tcW w:w="2127" w:type="dxa"/>
            <w:tcBorders>
              <w:right w:val="single" w:sz="4" w:space="0" w:color="auto"/>
            </w:tcBorders>
          </w:tcPr>
          <w:p w14:paraId="57FF24BC" w14:textId="77777777" w:rsidR="001E41F3" w:rsidRDefault="001E41F3">
            <w:pPr>
              <w:pStyle w:val="CRCoverPage"/>
              <w:spacing w:after="0"/>
              <w:rPr>
                <w:noProof/>
                <w:sz w:val="8"/>
                <w:szCs w:val="8"/>
              </w:rPr>
            </w:pPr>
          </w:p>
        </w:tc>
      </w:tr>
      <w:tr w:rsidR="0082277A" w14:paraId="6DC11F6B" w14:textId="77777777" w:rsidTr="00A64F3D">
        <w:trPr>
          <w:cantSplit/>
        </w:trPr>
        <w:tc>
          <w:tcPr>
            <w:tcW w:w="1843" w:type="dxa"/>
            <w:tcBorders>
              <w:left w:val="single" w:sz="4" w:space="0" w:color="auto"/>
            </w:tcBorders>
          </w:tcPr>
          <w:p w14:paraId="6345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21270B" w14:textId="69C147CA" w:rsidR="001E41F3" w:rsidRDefault="00830CA1" w:rsidP="00960180">
            <w:pPr>
              <w:pStyle w:val="CRCoverPage"/>
              <w:spacing w:after="0"/>
              <w:ind w:left="100" w:right="-609"/>
              <w:rPr>
                <w:b/>
                <w:noProof/>
              </w:rPr>
            </w:pPr>
            <w:r>
              <w:rPr>
                <w:b/>
                <w:noProof/>
              </w:rPr>
              <w:t>F</w:t>
            </w:r>
          </w:p>
        </w:tc>
        <w:tc>
          <w:tcPr>
            <w:tcW w:w="3402" w:type="dxa"/>
            <w:gridSpan w:val="5"/>
            <w:tcBorders>
              <w:left w:val="nil"/>
            </w:tcBorders>
          </w:tcPr>
          <w:p w14:paraId="7BE3D35E" w14:textId="77777777" w:rsidR="001E41F3" w:rsidRDefault="001E41F3">
            <w:pPr>
              <w:pStyle w:val="CRCoverPage"/>
              <w:spacing w:after="0"/>
              <w:rPr>
                <w:noProof/>
              </w:rPr>
            </w:pPr>
          </w:p>
        </w:tc>
        <w:tc>
          <w:tcPr>
            <w:tcW w:w="1417" w:type="dxa"/>
            <w:gridSpan w:val="3"/>
            <w:tcBorders>
              <w:left w:val="nil"/>
            </w:tcBorders>
          </w:tcPr>
          <w:p w14:paraId="6E30BF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D73D2" w14:textId="6B4FC141" w:rsidR="001E41F3" w:rsidRDefault="00007DA0">
            <w:pPr>
              <w:pStyle w:val="CRCoverPage"/>
              <w:spacing w:after="0"/>
              <w:ind w:left="100"/>
              <w:rPr>
                <w:noProof/>
              </w:rPr>
            </w:pPr>
            <w:r w:rsidRPr="00FF4565">
              <w:rPr>
                <w:noProof/>
              </w:rPr>
              <w:t>Rel-</w:t>
            </w:r>
            <w:r w:rsidRPr="00FF4565">
              <w:rPr>
                <w:rFonts w:hint="eastAsia"/>
                <w:noProof/>
                <w:lang w:eastAsia="zh-CN"/>
              </w:rPr>
              <w:t>1</w:t>
            </w:r>
            <w:r w:rsidR="005105A4">
              <w:rPr>
                <w:noProof/>
                <w:lang w:eastAsia="zh-CN"/>
              </w:rPr>
              <w:t>6</w:t>
            </w:r>
          </w:p>
        </w:tc>
      </w:tr>
      <w:tr w:rsidR="00F762FF" w14:paraId="0529091B" w14:textId="77777777" w:rsidTr="00A64F3D">
        <w:tc>
          <w:tcPr>
            <w:tcW w:w="1843" w:type="dxa"/>
            <w:tcBorders>
              <w:left w:val="single" w:sz="4" w:space="0" w:color="auto"/>
              <w:bottom w:val="single" w:sz="4" w:space="0" w:color="auto"/>
            </w:tcBorders>
          </w:tcPr>
          <w:p w14:paraId="24DF4DCC" w14:textId="77777777" w:rsidR="001E41F3" w:rsidRDefault="001E41F3">
            <w:pPr>
              <w:pStyle w:val="CRCoverPage"/>
              <w:spacing w:after="0"/>
              <w:rPr>
                <w:b/>
                <w:i/>
                <w:noProof/>
              </w:rPr>
            </w:pPr>
          </w:p>
        </w:tc>
        <w:tc>
          <w:tcPr>
            <w:tcW w:w="4677" w:type="dxa"/>
            <w:gridSpan w:val="8"/>
            <w:tcBorders>
              <w:bottom w:val="single" w:sz="4" w:space="0" w:color="auto"/>
            </w:tcBorders>
          </w:tcPr>
          <w:p w14:paraId="25B863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D792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0998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CD5182" w14:textId="77777777" w:rsidTr="00A64F3D">
        <w:tc>
          <w:tcPr>
            <w:tcW w:w="1843" w:type="dxa"/>
          </w:tcPr>
          <w:p w14:paraId="124F082F" w14:textId="77777777" w:rsidR="001E41F3" w:rsidRDefault="001E41F3">
            <w:pPr>
              <w:pStyle w:val="CRCoverPage"/>
              <w:spacing w:after="0"/>
              <w:rPr>
                <w:b/>
                <w:i/>
                <w:noProof/>
                <w:sz w:val="8"/>
                <w:szCs w:val="8"/>
              </w:rPr>
            </w:pPr>
          </w:p>
        </w:tc>
        <w:tc>
          <w:tcPr>
            <w:tcW w:w="7797" w:type="dxa"/>
            <w:gridSpan w:val="10"/>
          </w:tcPr>
          <w:p w14:paraId="7CF9AF77" w14:textId="77777777" w:rsidR="001E41F3" w:rsidRDefault="001E41F3">
            <w:pPr>
              <w:pStyle w:val="CRCoverPage"/>
              <w:spacing w:after="0"/>
              <w:rPr>
                <w:noProof/>
                <w:sz w:val="8"/>
                <w:szCs w:val="8"/>
              </w:rPr>
            </w:pPr>
          </w:p>
        </w:tc>
      </w:tr>
      <w:tr w:rsidR="001E41F3" w14:paraId="41053184" w14:textId="77777777" w:rsidTr="00A64F3D">
        <w:tc>
          <w:tcPr>
            <w:tcW w:w="2694" w:type="dxa"/>
            <w:gridSpan w:val="2"/>
            <w:tcBorders>
              <w:top w:val="single" w:sz="4" w:space="0" w:color="auto"/>
              <w:left w:val="single" w:sz="4" w:space="0" w:color="auto"/>
            </w:tcBorders>
          </w:tcPr>
          <w:p w14:paraId="0CBCA3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A071D" w14:textId="0D39AFD5" w:rsidR="0036505D" w:rsidRPr="00EA5F40" w:rsidRDefault="0036505D" w:rsidP="0086084F">
            <w:pPr>
              <w:pStyle w:val="CRCoverPage"/>
              <w:spacing w:after="0"/>
              <w:ind w:left="100"/>
              <w:rPr>
                <w:noProof/>
                <w:lang w:val="en-US"/>
              </w:rPr>
            </w:pPr>
            <w:r>
              <w:rPr>
                <w:noProof/>
                <w:lang w:eastAsia="zh-CN"/>
              </w:rPr>
              <w:t xml:space="preserve">During the handover, </w:t>
            </w:r>
            <w:r>
              <w:rPr>
                <w:noProof/>
                <w:lang w:val="en-US"/>
              </w:rPr>
              <w:t>i</w:t>
            </w:r>
            <w:r w:rsidRPr="0036505D">
              <w:rPr>
                <w:noProof/>
                <w:lang w:val="en-US"/>
              </w:rPr>
              <w:t xml:space="preserve">f the RACH procedure is successfully completed, UE will apply the </w:t>
            </w:r>
            <w:r w:rsidR="00EA5F40">
              <w:rPr>
                <w:noProof/>
                <w:lang w:val="en-US"/>
              </w:rPr>
              <w:t xml:space="preserve">following configurations (marked in red, e.g. CSI reporting, SR, SRS, measurement configuration) </w:t>
            </w:r>
            <w:r w:rsidRPr="0036505D">
              <w:rPr>
                <w:noProof/>
                <w:lang w:val="en-US"/>
              </w:rPr>
              <w:t xml:space="preserve">immediately. But if NW does not provide the configuration via the HO command, it’s not clear which configuration </w:t>
            </w:r>
            <w:r w:rsidR="003A2B90">
              <w:rPr>
                <w:noProof/>
                <w:lang w:val="en-US"/>
              </w:rPr>
              <w:t>should</w:t>
            </w:r>
            <w:r w:rsidRPr="0036505D">
              <w:rPr>
                <w:noProof/>
                <w:lang w:val="en-US"/>
              </w:rPr>
              <w:t xml:space="preserve"> be applied.</w:t>
            </w:r>
          </w:p>
          <w:p w14:paraId="730AC476" w14:textId="37347DE8" w:rsidR="007E6FED" w:rsidRDefault="007E6FED" w:rsidP="00A477E3">
            <w:pPr>
              <w:pStyle w:val="CRCoverPage"/>
              <w:spacing w:after="0"/>
              <w:ind w:left="100"/>
              <w:rPr>
                <w:noProof/>
                <w:lang w:eastAsia="zh-CN"/>
              </w:rPr>
            </w:pPr>
          </w:p>
          <w:p w14:paraId="655A2413" w14:textId="77777777" w:rsidR="00DE6B03" w:rsidRPr="00D464F2" w:rsidRDefault="00DE6B03" w:rsidP="00DE6B03">
            <w:pPr>
              <w:overflowPunct w:val="0"/>
              <w:autoSpaceDE w:val="0"/>
              <w:autoSpaceDN w:val="0"/>
              <w:adjustRightInd w:val="0"/>
              <w:spacing w:after="180"/>
              <w:ind w:left="568" w:hanging="284"/>
              <w:textAlignment w:val="baseline"/>
              <w:rPr>
                <w:i/>
                <w:sz w:val="20"/>
                <w:szCs w:val="20"/>
                <w:lang w:val="en-GB" w:eastAsia="x-none"/>
              </w:rPr>
            </w:pPr>
            <w:r w:rsidRPr="00D464F2">
              <w:rPr>
                <w:i/>
                <w:sz w:val="20"/>
                <w:szCs w:val="20"/>
                <w:lang w:val="en-GB" w:eastAsia="x-none"/>
              </w:rPr>
              <w:t>if reconfigurationWithSync was included in spCellConfig of an MCG or SCG, and when MAC of an NR cell group successfully completes a Random Access procedure triggered above;</w:t>
            </w:r>
          </w:p>
          <w:p w14:paraId="4E26D43A" w14:textId="77777777" w:rsidR="00DE6B03" w:rsidRPr="00D464F2" w:rsidRDefault="00DE6B03" w:rsidP="00DE6B03">
            <w:pPr>
              <w:overflowPunct w:val="0"/>
              <w:autoSpaceDE w:val="0"/>
              <w:autoSpaceDN w:val="0"/>
              <w:adjustRightInd w:val="0"/>
              <w:spacing w:after="180"/>
              <w:ind w:left="851" w:hanging="284"/>
              <w:textAlignment w:val="baseline"/>
              <w:rPr>
                <w:i/>
                <w:sz w:val="20"/>
                <w:szCs w:val="20"/>
                <w:lang w:val="en-GB" w:eastAsia="x-none"/>
              </w:rPr>
            </w:pPr>
            <w:r w:rsidRPr="00D464F2">
              <w:rPr>
                <w:i/>
                <w:sz w:val="20"/>
                <w:szCs w:val="20"/>
                <w:lang w:val="en-GB" w:eastAsia="x-none"/>
              </w:rPr>
              <w:t>2&gt;</w:t>
            </w:r>
            <w:r w:rsidRPr="00D464F2">
              <w:rPr>
                <w:i/>
                <w:sz w:val="20"/>
                <w:szCs w:val="20"/>
                <w:lang w:val="en-GB" w:eastAsia="x-none"/>
              </w:rPr>
              <w:tab/>
              <w:t>stop timer T304 for that cell group;</w:t>
            </w:r>
          </w:p>
          <w:p w14:paraId="42A8A16B" w14:textId="77777777" w:rsidR="00DE6B03" w:rsidRPr="00D464F2" w:rsidRDefault="00DE6B03" w:rsidP="00DE6B03">
            <w:pPr>
              <w:overflowPunct w:val="0"/>
              <w:autoSpaceDE w:val="0"/>
              <w:autoSpaceDN w:val="0"/>
              <w:adjustRightInd w:val="0"/>
              <w:spacing w:after="180"/>
              <w:ind w:left="851" w:hanging="284"/>
              <w:textAlignment w:val="baseline"/>
              <w:rPr>
                <w:i/>
                <w:sz w:val="20"/>
                <w:szCs w:val="20"/>
                <w:lang w:val="en-GB" w:eastAsia="x-none"/>
              </w:rPr>
            </w:pPr>
            <w:r w:rsidRPr="00D464F2">
              <w:rPr>
                <w:i/>
                <w:sz w:val="20"/>
                <w:szCs w:val="20"/>
                <w:lang w:val="en-GB" w:eastAsia="x-none"/>
              </w:rPr>
              <w:t>2&gt;</w:t>
            </w:r>
            <w:r w:rsidRPr="00D464F2">
              <w:rPr>
                <w:i/>
                <w:sz w:val="20"/>
                <w:szCs w:val="20"/>
                <w:lang w:val="en-GB" w:eastAsia="x-none"/>
              </w:rPr>
              <w:tab/>
            </w:r>
            <w:r w:rsidRPr="00D464F2">
              <w:rPr>
                <w:i/>
                <w:color w:val="FF0000"/>
                <w:sz w:val="20"/>
                <w:szCs w:val="20"/>
                <w:highlight w:val="yellow"/>
                <w:lang w:val="en-GB" w:eastAsia="x-none"/>
              </w:rPr>
              <w:t>apply the parts of the CSI reporting configuration, the scheduling request configuration and the sounding RS configuration</w:t>
            </w:r>
            <w:r w:rsidRPr="00D464F2">
              <w:rPr>
                <w:i/>
                <w:color w:val="FF0000"/>
                <w:sz w:val="20"/>
                <w:szCs w:val="20"/>
                <w:lang w:val="en-GB" w:eastAsia="x-none"/>
              </w:rPr>
              <w:t xml:space="preserve"> that do not require the UE to know the SFN of the respective target SpCell, if any</w:t>
            </w:r>
            <w:r w:rsidRPr="00D464F2">
              <w:rPr>
                <w:i/>
                <w:sz w:val="20"/>
                <w:szCs w:val="20"/>
                <w:lang w:val="en-GB" w:eastAsia="x-none"/>
              </w:rPr>
              <w:t>;</w:t>
            </w:r>
          </w:p>
          <w:p w14:paraId="5A45525F" w14:textId="77777777" w:rsidR="00DE6B03" w:rsidRPr="00EA5F40" w:rsidRDefault="00DE6B03" w:rsidP="00DE6B03">
            <w:pPr>
              <w:overflowPunct w:val="0"/>
              <w:autoSpaceDE w:val="0"/>
              <w:autoSpaceDN w:val="0"/>
              <w:adjustRightInd w:val="0"/>
              <w:spacing w:after="180"/>
              <w:ind w:left="851" w:hanging="284"/>
              <w:textAlignment w:val="baseline"/>
              <w:rPr>
                <w:i/>
                <w:color w:val="FF0000"/>
                <w:sz w:val="20"/>
                <w:szCs w:val="20"/>
                <w:lang w:val="en-GB" w:eastAsia="x-none"/>
              </w:rPr>
            </w:pPr>
            <w:r w:rsidRPr="00D464F2">
              <w:rPr>
                <w:i/>
                <w:color w:val="FF0000"/>
                <w:sz w:val="20"/>
                <w:szCs w:val="20"/>
                <w:lang w:val="en-GB" w:eastAsia="x-none"/>
              </w:rPr>
              <w:t>2&gt;</w:t>
            </w:r>
            <w:r w:rsidRPr="00D464F2">
              <w:rPr>
                <w:i/>
                <w:color w:val="FF0000"/>
                <w:sz w:val="20"/>
                <w:szCs w:val="20"/>
                <w:lang w:val="en-GB" w:eastAsia="x-none"/>
              </w:rPr>
              <w:tab/>
            </w:r>
            <w:r w:rsidRPr="00D464F2">
              <w:rPr>
                <w:i/>
                <w:color w:val="FF0000"/>
                <w:sz w:val="20"/>
                <w:szCs w:val="20"/>
                <w:highlight w:val="yellow"/>
                <w:lang w:val="en-GB" w:eastAsia="x-none"/>
              </w:rPr>
              <w:t>apply the parts of the measurement and the radio resource configuration</w:t>
            </w:r>
            <w:r w:rsidRPr="00D464F2">
              <w:rPr>
                <w:i/>
                <w:color w:val="FF0000"/>
                <w:sz w:val="20"/>
                <w:szCs w:val="20"/>
                <w:lang w:val="en-GB" w:eastAsia="x-none"/>
              </w:rPr>
              <w:t xml:space="preserve"> that require the UE to know the SFN of the respective target SpCell (e.g. measurement gaps, periodic CQI reporting, scheduling request configuration, sounding RS configuration), if any, upon acquiring the SFN of that target SpCell;</w:t>
            </w:r>
          </w:p>
          <w:p w14:paraId="382ED486" w14:textId="77777777" w:rsidR="00056294" w:rsidRDefault="00056294" w:rsidP="00A477E3">
            <w:pPr>
              <w:pStyle w:val="CRCoverPage"/>
              <w:spacing w:after="0"/>
              <w:ind w:left="100"/>
              <w:rPr>
                <w:noProof/>
                <w:lang w:eastAsia="zh-CN"/>
              </w:rPr>
            </w:pPr>
          </w:p>
          <w:p w14:paraId="45C07550" w14:textId="77777777" w:rsidR="00026C8C" w:rsidRPr="00A363BD" w:rsidRDefault="00026C8C" w:rsidP="00026C8C">
            <w:pPr>
              <w:ind w:left="100"/>
              <w:rPr>
                <w:rFonts w:ascii="Arial" w:eastAsiaTheme="minorEastAsia" w:hAnsi="Arial"/>
                <w:b/>
                <w:noProof/>
                <w:sz w:val="20"/>
                <w:szCs w:val="20"/>
                <w:lang w:val="en-GB" w:eastAsia="en-US"/>
              </w:rPr>
            </w:pPr>
            <w:r w:rsidRPr="00A363BD">
              <w:rPr>
                <w:rFonts w:ascii="Arial" w:eastAsiaTheme="minorEastAsia" w:hAnsi="Arial"/>
                <w:b/>
                <w:noProof/>
                <w:sz w:val="20"/>
                <w:szCs w:val="20"/>
                <w:lang w:val="en-GB" w:eastAsia="en-US"/>
              </w:rPr>
              <w:t>Impact analysis</w:t>
            </w:r>
          </w:p>
          <w:p w14:paraId="0361561B" w14:textId="70D62347" w:rsidR="00026C8C" w:rsidRPr="00A363BD" w:rsidRDefault="00026C8C" w:rsidP="00026C8C">
            <w:pPr>
              <w:ind w:left="100"/>
              <w:rPr>
                <w:rFonts w:ascii="Arial" w:eastAsiaTheme="minorEastAsia" w:hAnsi="Arial"/>
                <w:noProof/>
                <w:sz w:val="20"/>
                <w:szCs w:val="20"/>
                <w:u w:val="single"/>
                <w:lang w:val="en-GB" w:eastAsia="en-US"/>
              </w:rPr>
            </w:pPr>
            <w:r w:rsidRPr="00A363BD">
              <w:rPr>
                <w:rFonts w:ascii="Arial" w:eastAsiaTheme="minorEastAsia" w:hAnsi="Arial"/>
                <w:noProof/>
                <w:sz w:val="20"/>
                <w:szCs w:val="20"/>
                <w:u w:val="single"/>
                <w:lang w:val="en-GB" w:eastAsia="en-US"/>
              </w:rPr>
              <w:t>Impacted 5G architecture options:</w:t>
            </w:r>
            <w:r w:rsidRPr="00A363BD">
              <w:rPr>
                <w:rFonts w:ascii="Arial" w:eastAsiaTheme="minorEastAsia" w:hAnsi="Arial"/>
                <w:noProof/>
                <w:sz w:val="20"/>
                <w:szCs w:val="20"/>
                <w:lang w:val="en-GB" w:eastAsia="en-US"/>
              </w:rPr>
              <w:t xml:space="preserve"> </w:t>
            </w:r>
            <w:r w:rsidR="00EE6BC4">
              <w:rPr>
                <w:rFonts w:ascii="Arial" w:eastAsiaTheme="minorEastAsia" w:hAnsi="Arial"/>
                <w:noProof/>
                <w:sz w:val="20"/>
                <w:szCs w:val="20"/>
                <w:lang w:val="en-GB" w:eastAsia="en-US"/>
              </w:rPr>
              <w:t>NR SA</w:t>
            </w:r>
            <w:r w:rsidR="009979C9">
              <w:rPr>
                <w:rFonts w:ascii="Arial" w:eastAsiaTheme="minorEastAsia" w:hAnsi="Arial"/>
                <w:noProof/>
                <w:sz w:val="20"/>
                <w:szCs w:val="20"/>
                <w:lang w:val="en-GB" w:eastAsia="en-US"/>
              </w:rPr>
              <w:t>, NR-DC</w:t>
            </w:r>
          </w:p>
          <w:p w14:paraId="48310DB2" w14:textId="77777777" w:rsidR="00026C8C" w:rsidRPr="00A363BD" w:rsidRDefault="00026C8C" w:rsidP="00026C8C">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1CE72EDF" w14:textId="51222150" w:rsidR="00026C8C" w:rsidRPr="00DD2E73" w:rsidRDefault="00026C8C" w:rsidP="00026C8C">
            <w:pPr>
              <w:ind w:left="100"/>
              <w:rPr>
                <w:rFonts w:ascii="Arial" w:eastAsiaTheme="minorEastAsia" w:hAnsi="Arial"/>
                <w:noProof/>
                <w:sz w:val="20"/>
                <w:szCs w:val="20"/>
              </w:rPr>
            </w:pPr>
            <w:r w:rsidRPr="00A363BD">
              <w:rPr>
                <w:rFonts w:ascii="Arial" w:eastAsiaTheme="minorEastAsia" w:hAnsi="Arial"/>
                <w:noProof/>
                <w:sz w:val="20"/>
                <w:szCs w:val="20"/>
                <w:u w:val="single"/>
                <w:lang w:val="en-GB" w:eastAsia="en-US"/>
              </w:rPr>
              <w:t>Impacted functionality</w:t>
            </w:r>
            <w:r w:rsidRPr="00A363BD">
              <w:rPr>
                <w:rFonts w:ascii="Arial" w:eastAsiaTheme="minorEastAsia" w:hAnsi="Arial"/>
                <w:noProof/>
                <w:sz w:val="20"/>
                <w:szCs w:val="20"/>
                <w:lang w:val="en-GB" w:eastAsia="en-US"/>
              </w:rPr>
              <w:t xml:space="preserve">: </w:t>
            </w:r>
            <w:r w:rsidR="00845986">
              <w:rPr>
                <w:rFonts w:ascii="Arial" w:eastAsiaTheme="minorEastAsia" w:hAnsi="Arial"/>
                <w:noProof/>
                <w:sz w:val="20"/>
                <w:szCs w:val="20"/>
              </w:rPr>
              <w:t>RRCReconfiguration with Sync</w:t>
            </w:r>
          </w:p>
          <w:p w14:paraId="6BFDE63E" w14:textId="77777777" w:rsidR="00026C8C" w:rsidRPr="00A363BD" w:rsidRDefault="00026C8C" w:rsidP="00026C8C">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0676D270" w14:textId="77777777" w:rsidR="00026C8C" w:rsidRPr="00591EF3" w:rsidRDefault="00026C8C" w:rsidP="00026C8C">
            <w:pPr>
              <w:ind w:left="100"/>
              <w:rPr>
                <w:rFonts w:ascii="Arial" w:eastAsiaTheme="minorEastAsia" w:hAnsi="Arial"/>
                <w:noProof/>
                <w:sz w:val="20"/>
                <w:szCs w:val="20"/>
                <w:lang w:val="en-GB" w:eastAsia="en-US"/>
              </w:rPr>
            </w:pPr>
            <w:r w:rsidRPr="00A363BD">
              <w:rPr>
                <w:rFonts w:ascii="Arial" w:eastAsiaTheme="minorEastAsia" w:hAnsi="Arial"/>
                <w:noProof/>
                <w:sz w:val="20"/>
                <w:szCs w:val="20"/>
                <w:u w:val="single"/>
                <w:lang w:val="en-GB" w:eastAsia="en-US"/>
              </w:rPr>
              <w:t>Inter-operability</w:t>
            </w:r>
            <w:r w:rsidRPr="00A363BD">
              <w:rPr>
                <w:rFonts w:ascii="Arial" w:eastAsiaTheme="minorEastAsia" w:hAnsi="Arial"/>
                <w:noProof/>
                <w:sz w:val="20"/>
                <w:szCs w:val="20"/>
                <w:lang w:val="en-GB" w:eastAsia="en-US"/>
              </w:rPr>
              <w:t xml:space="preserve">: </w:t>
            </w:r>
          </w:p>
          <w:p w14:paraId="1773B42F" w14:textId="5F5E0189" w:rsidR="00026C8C" w:rsidRPr="00591EF3" w:rsidRDefault="00026C8C" w:rsidP="00026C8C">
            <w:pPr>
              <w:pStyle w:val="CRCoverPage"/>
              <w:numPr>
                <w:ilvl w:val="0"/>
                <w:numId w:val="7"/>
              </w:numPr>
              <w:spacing w:after="0"/>
              <w:rPr>
                <w:lang w:eastAsia="ja-JP"/>
              </w:rPr>
            </w:pPr>
            <w:r w:rsidRPr="00591EF3">
              <w:rPr>
                <w:rFonts w:cs="Arial"/>
              </w:rPr>
              <w:t>If the UE is implemented according to the CR and the network is not</w:t>
            </w:r>
            <w:r w:rsidR="002B512B">
              <w:rPr>
                <w:rFonts w:cs="Arial"/>
              </w:rPr>
              <w:t>, there is no inter-operability issue</w:t>
            </w:r>
            <w:r w:rsidRPr="00591EF3">
              <w:rPr>
                <w:lang w:eastAsia="ja-JP"/>
              </w:rPr>
              <w:t xml:space="preserve">. </w:t>
            </w:r>
          </w:p>
          <w:p w14:paraId="78613F25" w14:textId="414F9B21" w:rsidR="00026C8C" w:rsidRPr="00A477E3" w:rsidRDefault="00026C8C" w:rsidP="002C7B0E">
            <w:pPr>
              <w:pStyle w:val="CRCoverPage"/>
              <w:numPr>
                <w:ilvl w:val="0"/>
                <w:numId w:val="7"/>
              </w:numPr>
              <w:spacing w:after="0"/>
              <w:rPr>
                <w:lang w:eastAsia="ja-JP"/>
              </w:rPr>
            </w:pPr>
            <w:r w:rsidRPr="00591EF3">
              <w:rPr>
                <w:lang w:eastAsia="ja-JP"/>
              </w:rPr>
              <w:lastRenderedPageBreak/>
              <w:t xml:space="preserve">If the network is implemented according to the CR and the UE is not, </w:t>
            </w:r>
            <w:r w:rsidR="005A5341">
              <w:rPr>
                <w:rFonts w:cs="Arial"/>
              </w:rPr>
              <w:t xml:space="preserve">UE may not apply the full configuration upon the RACH procedure </w:t>
            </w:r>
            <w:r w:rsidR="00630E30">
              <w:rPr>
                <w:rFonts w:cs="Arial"/>
              </w:rPr>
              <w:t>successful completion.</w:t>
            </w:r>
          </w:p>
          <w:p w14:paraId="1195F5D9" w14:textId="04612B72" w:rsidR="00A477E3" w:rsidRPr="00171BF5" w:rsidRDefault="00A477E3" w:rsidP="00A477E3">
            <w:pPr>
              <w:pStyle w:val="CRCoverPage"/>
              <w:spacing w:after="0"/>
              <w:ind w:left="100"/>
              <w:rPr>
                <w:noProof/>
                <w:lang w:eastAsia="zh-CN"/>
              </w:rPr>
            </w:pPr>
          </w:p>
        </w:tc>
      </w:tr>
      <w:tr w:rsidR="001E41F3" w14:paraId="49297D21" w14:textId="77777777" w:rsidTr="00A64F3D">
        <w:tc>
          <w:tcPr>
            <w:tcW w:w="2694" w:type="dxa"/>
            <w:gridSpan w:val="2"/>
            <w:tcBorders>
              <w:left w:val="single" w:sz="4" w:space="0" w:color="auto"/>
            </w:tcBorders>
          </w:tcPr>
          <w:p w14:paraId="7F496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3DA46" w14:textId="77777777" w:rsidR="001E41F3" w:rsidRDefault="001E41F3">
            <w:pPr>
              <w:pStyle w:val="CRCoverPage"/>
              <w:spacing w:after="0"/>
              <w:rPr>
                <w:noProof/>
                <w:sz w:val="8"/>
                <w:szCs w:val="8"/>
              </w:rPr>
            </w:pPr>
          </w:p>
        </w:tc>
      </w:tr>
      <w:tr w:rsidR="001E41F3" w14:paraId="22CFD968" w14:textId="77777777" w:rsidTr="00A64F3D">
        <w:tc>
          <w:tcPr>
            <w:tcW w:w="2694" w:type="dxa"/>
            <w:gridSpan w:val="2"/>
            <w:tcBorders>
              <w:left w:val="single" w:sz="4" w:space="0" w:color="auto"/>
            </w:tcBorders>
          </w:tcPr>
          <w:p w14:paraId="57B242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A2FA20" w14:textId="687904E6" w:rsidR="007F36D0" w:rsidRDefault="00A6569D" w:rsidP="00F93FEE">
            <w:pPr>
              <w:pStyle w:val="CRCoverPage"/>
              <w:spacing w:after="0"/>
              <w:ind w:left="100"/>
            </w:pPr>
            <w:r>
              <w:t>Clarify</w:t>
            </w:r>
            <w:r w:rsidR="0018566F">
              <w:t xml:space="preserve"> that upon RACH procedure successful completion during the handover, UE will apply the full configuraiton in the target cell (i.e. not only the newly added or reconfigured parameters)</w:t>
            </w:r>
            <w:r w:rsidR="009843DF">
              <w:t xml:space="preserve">. It is </w:t>
            </w:r>
            <w:r w:rsidR="0018566F">
              <w:t xml:space="preserve">different from the case </w:t>
            </w:r>
            <w:r w:rsidR="00902FEC">
              <w:t>when</w:t>
            </w:r>
            <w:r w:rsidR="0018566F">
              <w:t xml:space="preserve"> </w:t>
            </w:r>
            <w:r w:rsidR="00056294">
              <w:t>UE receive</w:t>
            </w:r>
            <w:r w:rsidR="00457F82">
              <w:t>s</w:t>
            </w:r>
            <w:r w:rsidR="00056294">
              <w:t xml:space="preserve"> the setup or reconfigured configuration</w:t>
            </w:r>
            <w:r w:rsidR="00DC7B2A">
              <w:t xml:space="preserve"> (</w:t>
            </w:r>
            <w:r w:rsidR="00F21C0D">
              <w:t xml:space="preserve"> i.e. UE only apply the delta part according to the setup or reconfiguration</w:t>
            </w:r>
            <w:r w:rsidR="00DC7B2A">
              <w:t xml:space="preserve">). </w:t>
            </w:r>
          </w:p>
          <w:p w14:paraId="05BDD8CE" w14:textId="5F3303DE" w:rsidR="00A6569D" w:rsidRDefault="00A6569D" w:rsidP="00F93FEE">
            <w:pPr>
              <w:pStyle w:val="CRCoverPage"/>
              <w:spacing w:after="0"/>
              <w:ind w:left="100"/>
            </w:pPr>
          </w:p>
          <w:p w14:paraId="43283BDB" w14:textId="448BFA17" w:rsidR="00A6569D" w:rsidRDefault="00A6569D" w:rsidP="00F93FEE">
            <w:pPr>
              <w:pStyle w:val="CRCoverPage"/>
              <w:spacing w:after="0"/>
              <w:ind w:left="100"/>
            </w:pPr>
            <w:r>
              <w:t xml:space="preserve">Following NOTE X is added for the above clarification. And the NOTE X is in the same way as that in LTE RRC spec for the same purpose. </w:t>
            </w:r>
          </w:p>
          <w:p w14:paraId="4D3DC6A7" w14:textId="55FAE489" w:rsidR="001601B4" w:rsidRDefault="001601B4" w:rsidP="001601B4">
            <w:pPr>
              <w:pStyle w:val="CRCoverPage"/>
              <w:spacing w:after="0"/>
            </w:pPr>
          </w:p>
          <w:p w14:paraId="111DCC2D" w14:textId="04669DB9" w:rsidR="00056294" w:rsidRPr="00630155" w:rsidRDefault="00056294" w:rsidP="00056294">
            <w:pPr>
              <w:pStyle w:val="CRCoverPage"/>
              <w:spacing w:after="0"/>
              <w:rPr>
                <w:i/>
              </w:rPr>
            </w:pPr>
            <w:r w:rsidRPr="00630155">
              <w:rPr>
                <w:i/>
              </w:rPr>
              <w:t>NOTE X:</w:t>
            </w:r>
            <w:r w:rsidRPr="00630155">
              <w:rPr>
                <w:i/>
              </w:rPr>
              <w:tab/>
              <w:t>Whenever the UE shall setup or reconfigure a configuration in accordance with a field that is received it applies the new configuration, except for the cases addressed by the above statements.</w:t>
            </w:r>
          </w:p>
          <w:p w14:paraId="00CF111B" w14:textId="00041301" w:rsidR="004E35EE" w:rsidRPr="00704229" w:rsidRDefault="004E35EE" w:rsidP="007B7AF1">
            <w:pPr>
              <w:pStyle w:val="CRCoverPage"/>
              <w:spacing w:after="0"/>
              <w:ind w:left="100"/>
              <w:rPr>
                <w:noProof/>
              </w:rPr>
            </w:pPr>
          </w:p>
        </w:tc>
      </w:tr>
      <w:tr w:rsidR="001E41F3" w14:paraId="639B2A13" w14:textId="77777777" w:rsidTr="00A64F3D">
        <w:tc>
          <w:tcPr>
            <w:tcW w:w="2694" w:type="dxa"/>
            <w:gridSpan w:val="2"/>
            <w:tcBorders>
              <w:left w:val="single" w:sz="4" w:space="0" w:color="auto"/>
            </w:tcBorders>
          </w:tcPr>
          <w:p w14:paraId="1AD41E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63E" w14:textId="77777777" w:rsidR="001E41F3" w:rsidRPr="00D71BCE" w:rsidRDefault="001E41F3">
            <w:pPr>
              <w:pStyle w:val="CRCoverPage"/>
              <w:spacing w:after="0"/>
              <w:rPr>
                <w:noProof/>
                <w:sz w:val="8"/>
                <w:szCs w:val="8"/>
              </w:rPr>
            </w:pPr>
          </w:p>
        </w:tc>
      </w:tr>
      <w:tr w:rsidR="001E41F3" w14:paraId="09EA32A7" w14:textId="77777777" w:rsidTr="00A64F3D">
        <w:tc>
          <w:tcPr>
            <w:tcW w:w="2694" w:type="dxa"/>
            <w:gridSpan w:val="2"/>
            <w:tcBorders>
              <w:left w:val="single" w:sz="4" w:space="0" w:color="auto"/>
              <w:bottom w:val="single" w:sz="4" w:space="0" w:color="auto"/>
            </w:tcBorders>
          </w:tcPr>
          <w:p w14:paraId="52AA127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941B5A" w14:textId="3AA59FFF" w:rsidR="00230FA2" w:rsidRPr="008032BE" w:rsidRDefault="00534C7E" w:rsidP="008032BE">
            <w:pPr>
              <w:pStyle w:val="CRCoverPage"/>
              <w:ind w:left="100"/>
              <w:rPr>
                <w:noProof/>
              </w:rPr>
            </w:pPr>
            <w:r>
              <w:rPr>
                <w:rFonts w:cs="Arial"/>
              </w:rPr>
              <w:t>UE may not apply the full configuration upon the RACH procedure successful completion.</w:t>
            </w:r>
          </w:p>
        </w:tc>
      </w:tr>
      <w:tr w:rsidR="001E41F3" w14:paraId="1228D2C3" w14:textId="77777777" w:rsidTr="00A64F3D">
        <w:tc>
          <w:tcPr>
            <w:tcW w:w="2694" w:type="dxa"/>
            <w:gridSpan w:val="2"/>
          </w:tcPr>
          <w:p w14:paraId="78A5D3CE" w14:textId="77777777" w:rsidR="001E41F3" w:rsidRDefault="001E41F3">
            <w:pPr>
              <w:pStyle w:val="CRCoverPage"/>
              <w:spacing w:after="0"/>
              <w:rPr>
                <w:b/>
                <w:i/>
                <w:noProof/>
                <w:sz w:val="8"/>
                <w:szCs w:val="8"/>
              </w:rPr>
            </w:pPr>
          </w:p>
        </w:tc>
        <w:tc>
          <w:tcPr>
            <w:tcW w:w="6946" w:type="dxa"/>
            <w:gridSpan w:val="9"/>
          </w:tcPr>
          <w:p w14:paraId="0CBB8D4F" w14:textId="77777777" w:rsidR="001E41F3" w:rsidRDefault="001E41F3">
            <w:pPr>
              <w:pStyle w:val="CRCoverPage"/>
              <w:spacing w:after="0"/>
              <w:rPr>
                <w:noProof/>
                <w:sz w:val="8"/>
                <w:szCs w:val="8"/>
              </w:rPr>
            </w:pPr>
          </w:p>
        </w:tc>
      </w:tr>
      <w:tr w:rsidR="001E41F3" w14:paraId="318C5DA8" w14:textId="77777777" w:rsidTr="00A64F3D">
        <w:tc>
          <w:tcPr>
            <w:tcW w:w="2694" w:type="dxa"/>
            <w:gridSpan w:val="2"/>
            <w:tcBorders>
              <w:top w:val="single" w:sz="4" w:space="0" w:color="auto"/>
              <w:left w:val="single" w:sz="4" w:space="0" w:color="auto"/>
            </w:tcBorders>
          </w:tcPr>
          <w:p w14:paraId="432A4C1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70D77" w14:textId="748A203E" w:rsidR="001E41F3" w:rsidRDefault="00374E2E" w:rsidP="002F2413">
            <w:pPr>
              <w:pStyle w:val="CRCoverPage"/>
              <w:spacing w:after="0"/>
              <w:ind w:left="57"/>
              <w:rPr>
                <w:noProof/>
              </w:rPr>
            </w:pPr>
            <w:r>
              <w:rPr>
                <w:noProof/>
              </w:rPr>
              <w:t>5.3.</w:t>
            </w:r>
            <w:r w:rsidR="00EA50DF">
              <w:rPr>
                <w:noProof/>
              </w:rPr>
              <w:t>5.3</w:t>
            </w:r>
          </w:p>
        </w:tc>
      </w:tr>
      <w:tr w:rsidR="001E41F3" w14:paraId="539FC7EB" w14:textId="77777777" w:rsidTr="00A64F3D">
        <w:tc>
          <w:tcPr>
            <w:tcW w:w="2694" w:type="dxa"/>
            <w:gridSpan w:val="2"/>
            <w:tcBorders>
              <w:left w:val="single" w:sz="4" w:space="0" w:color="auto"/>
            </w:tcBorders>
          </w:tcPr>
          <w:p w14:paraId="70F1BE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A0E35" w14:textId="77777777" w:rsidR="001E41F3" w:rsidRDefault="001E41F3">
            <w:pPr>
              <w:pStyle w:val="CRCoverPage"/>
              <w:spacing w:after="0"/>
              <w:rPr>
                <w:noProof/>
                <w:sz w:val="8"/>
                <w:szCs w:val="8"/>
              </w:rPr>
            </w:pPr>
          </w:p>
        </w:tc>
      </w:tr>
      <w:tr w:rsidR="0082277A" w14:paraId="438F4FD7" w14:textId="77777777" w:rsidTr="00A64F3D">
        <w:tc>
          <w:tcPr>
            <w:tcW w:w="2694" w:type="dxa"/>
            <w:gridSpan w:val="2"/>
            <w:tcBorders>
              <w:left w:val="single" w:sz="4" w:space="0" w:color="auto"/>
            </w:tcBorders>
          </w:tcPr>
          <w:p w14:paraId="33C552D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805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61CF1" w14:textId="77777777" w:rsidR="001E41F3" w:rsidRDefault="001E41F3">
            <w:pPr>
              <w:pStyle w:val="CRCoverPage"/>
              <w:spacing w:after="0"/>
              <w:jc w:val="center"/>
              <w:rPr>
                <w:b/>
                <w:caps/>
                <w:noProof/>
              </w:rPr>
            </w:pPr>
            <w:r>
              <w:rPr>
                <w:b/>
                <w:caps/>
                <w:noProof/>
              </w:rPr>
              <w:t>N</w:t>
            </w:r>
          </w:p>
        </w:tc>
        <w:tc>
          <w:tcPr>
            <w:tcW w:w="2977" w:type="dxa"/>
            <w:gridSpan w:val="4"/>
          </w:tcPr>
          <w:p w14:paraId="75510F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527A9" w14:textId="77777777" w:rsidR="001E41F3" w:rsidRDefault="001E41F3">
            <w:pPr>
              <w:pStyle w:val="CRCoverPage"/>
              <w:spacing w:after="0"/>
              <w:ind w:left="99"/>
              <w:rPr>
                <w:noProof/>
              </w:rPr>
            </w:pPr>
          </w:p>
        </w:tc>
      </w:tr>
      <w:tr w:rsidR="0082277A" w14:paraId="7C2E0EE5" w14:textId="77777777" w:rsidTr="00A64F3D">
        <w:tc>
          <w:tcPr>
            <w:tcW w:w="2694" w:type="dxa"/>
            <w:gridSpan w:val="2"/>
            <w:tcBorders>
              <w:left w:val="single" w:sz="4" w:space="0" w:color="auto"/>
            </w:tcBorders>
          </w:tcPr>
          <w:p w14:paraId="6BF6D5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7ACC3A" w14:textId="44E237F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9BE23" w14:textId="358976A4" w:rsidR="001E41F3" w:rsidRDefault="009D2B7C">
            <w:pPr>
              <w:pStyle w:val="CRCoverPage"/>
              <w:spacing w:after="0"/>
              <w:jc w:val="center"/>
              <w:rPr>
                <w:b/>
                <w:caps/>
                <w:noProof/>
              </w:rPr>
            </w:pPr>
            <w:r>
              <w:rPr>
                <w:b/>
                <w:caps/>
                <w:noProof/>
                <w:lang w:eastAsia="zh-CN"/>
              </w:rPr>
              <w:t>X</w:t>
            </w:r>
          </w:p>
        </w:tc>
        <w:tc>
          <w:tcPr>
            <w:tcW w:w="2977" w:type="dxa"/>
            <w:gridSpan w:val="4"/>
          </w:tcPr>
          <w:p w14:paraId="540022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0B8CB" w14:textId="0DDBF55C" w:rsidR="001E41F3" w:rsidRDefault="00394054" w:rsidP="007B26A9">
            <w:pPr>
              <w:pStyle w:val="CRCoverPage"/>
              <w:spacing w:after="0"/>
              <w:ind w:left="99"/>
              <w:rPr>
                <w:noProof/>
              </w:rPr>
            </w:pPr>
            <w:r>
              <w:rPr>
                <w:noProof/>
              </w:rPr>
              <w:t>TS/TR ... CR ...</w:t>
            </w:r>
          </w:p>
        </w:tc>
      </w:tr>
      <w:tr w:rsidR="0082277A" w14:paraId="59373023" w14:textId="77777777" w:rsidTr="00A64F3D">
        <w:tc>
          <w:tcPr>
            <w:tcW w:w="2694" w:type="dxa"/>
            <w:gridSpan w:val="2"/>
            <w:tcBorders>
              <w:left w:val="single" w:sz="4" w:space="0" w:color="auto"/>
            </w:tcBorders>
          </w:tcPr>
          <w:p w14:paraId="0DFE6E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E273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B5788"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6709BF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EA75A" w14:textId="77777777" w:rsidR="001E41F3" w:rsidRDefault="00145D43">
            <w:pPr>
              <w:pStyle w:val="CRCoverPage"/>
              <w:spacing w:after="0"/>
              <w:ind w:left="99"/>
              <w:rPr>
                <w:noProof/>
              </w:rPr>
            </w:pPr>
            <w:r>
              <w:rPr>
                <w:noProof/>
              </w:rPr>
              <w:t xml:space="preserve">TS/TR ... CR ... </w:t>
            </w:r>
          </w:p>
        </w:tc>
      </w:tr>
      <w:tr w:rsidR="0082277A" w14:paraId="606FA19A" w14:textId="77777777" w:rsidTr="00A64F3D">
        <w:tc>
          <w:tcPr>
            <w:tcW w:w="2694" w:type="dxa"/>
            <w:gridSpan w:val="2"/>
            <w:tcBorders>
              <w:left w:val="single" w:sz="4" w:space="0" w:color="auto"/>
            </w:tcBorders>
          </w:tcPr>
          <w:p w14:paraId="353EA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760E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F934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39246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E64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EE2213" w14:textId="77777777" w:rsidTr="00A64F3D">
        <w:tc>
          <w:tcPr>
            <w:tcW w:w="2694" w:type="dxa"/>
            <w:gridSpan w:val="2"/>
            <w:tcBorders>
              <w:left w:val="single" w:sz="4" w:space="0" w:color="auto"/>
            </w:tcBorders>
          </w:tcPr>
          <w:p w14:paraId="35977AF8" w14:textId="77777777" w:rsidR="001E41F3" w:rsidRDefault="001E41F3">
            <w:pPr>
              <w:pStyle w:val="CRCoverPage"/>
              <w:spacing w:after="0"/>
              <w:rPr>
                <w:b/>
                <w:i/>
                <w:noProof/>
              </w:rPr>
            </w:pPr>
          </w:p>
        </w:tc>
        <w:tc>
          <w:tcPr>
            <w:tcW w:w="6946" w:type="dxa"/>
            <w:gridSpan w:val="9"/>
            <w:tcBorders>
              <w:right w:val="single" w:sz="4" w:space="0" w:color="auto"/>
            </w:tcBorders>
          </w:tcPr>
          <w:p w14:paraId="0F5556C3" w14:textId="77777777" w:rsidR="001E41F3" w:rsidRDefault="001E41F3">
            <w:pPr>
              <w:pStyle w:val="CRCoverPage"/>
              <w:spacing w:after="0"/>
              <w:rPr>
                <w:noProof/>
              </w:rPr>
            </w:pPr>
          </w:p>
        </w:tc>
      </w:tr>
      <w:tr w:rsidR="001E41F3" w14:paraId="60DBE0E0" w14:textId="77777777" w:rsidTr="00A64F3D">
        <w:tc>
          <w:tcPr>
            <w:tcW w:w="2694" w:type="dxa"/>
            <w:gridSpan w:val="2"/>
            <w:tcBorders>
              <w:left w:val="single" w:sz="4" w:space="0" w:color="auto"/>
              <w:bottom w:val="single" w:sz="4" w:space="0" w:color="auto"/>
            </w:tcBorders>
          </w:tcPr>
          <w:p w14:paraId="659E05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3F137F" w14:textId="77777777" w:rsidR="001E41F3" w:rsidRDefault="00FE6971">
            <w:pPr>
              <w:pStyle w:val="CRCoverPage"/>
              <w:spacing w:after="0"/>
              <w:ind w:left="100"/>
              <w:rPr>
                <w:noProof/>
              </w:rPr>
            </w:pPr>
            <w:r>
              <w:rPr>
                <w:noProof/>
              </w:rPr>
              <w:t xml:space="preserve"> </w:t>
            </w:r>
          </w:p>
        </w:tc>
      </w:tr>
      <w:tr w:rsidR="008863B9" w:rsidRPr="008863B9" w14:paraId="462E3D19" w14:textId="77777777" w:rsidTr="00A64F3D">
        <w:tc>
          <w:tcPr>
            <w:tcW w:w="2694" w:type="dxa"/>
            <w:gridSpan w:val="2"/>
            <w:tcBorders>
              <w:top w:val="single" w:sz="4" w:space="0" w:color="auto"/>
              <w:bottom w:val="single" w:sz="4" w:space="0" w:color="auto"/>
            </w:tcBorders>
          </w:tcPr>
          <w:p w14:paraId="6E4EE7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0F9E06" w14:textId="77777777" w:rsidR="008863B9" w:rsidRPr="008863B9" w:rsidRDefault="008863B9">
            <w:pPr>
              <w:pStyle w:val="CRCoverPage"/>
              <w:spacing w:after="0"/>
              <w:ind w:left="100"/>
              <w:rPr>
                <w:noProof/>
                <w:sz w:val="8"/>
                <w:szCs w:val="8"/>
              </w:rPr>
            </w:pPr>
          </w:p>
        </w:tc>
      </w:tr>
      <w:tr w:rsidR="008863B9" w14:paraId="4CB76039" w14:textId="77777777" w:rsidTr="00A64F3D">
        <w:tc>
          <w:tcPr>
            <w:tcW w:w="2694" w:type="dxa"/>
            <w:gridSpan w:val="2"/>
            <w:tcBorders>
              <w:top w:val="single" w:sz="4" w:space="0" w:color="auto"/>
              <w:left w:val="single" w:sz="4" w:space="0" w:color="auto"/>
              <w:bottom w:val="single" w:sz="4" w:space="0" w:color="auto"/>
            </w:tcBorders>
          </w:tcPr>
          <w:p w14:paraId="76EAB7A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947E20" w14:textId="77777777" w:rsidR="008863B9" w:rsidRDefault="008863B9">
            <w:pPr>
              <w:pStyle w:val="CRCoverPage"/>
              <w:spacing w:after="0"/>
              <w:ind w:left="100"/>
              <w:rPr>
                <w:noProof/>
              </w:rPr>
            </w:pPr>
          </w:p>
        </w:tc>
      </w:tr>
    </w:tbl>
    <w:p w14:paraId="31F3594D" w14:textId="77777777" w:rsidR="001E41F3" w:rsidRDefault="001E41F3">
      <w:pPr>
        <w:pStyle w:val="CRCoverPage"/>
        <w:spacing w:after="0"/>
        <w:rPr>
          <w:noProof/>
          <w:sz w:val="8"/>
          <w:szCs w:val="8"/>
        </w:rPr>
      </w:pPr>
    </w:p>
    <w:p w14:paraId="7B4F9049" w14:textId="77777777" w:rsidR="001E41F3" w:rsidRDefault="001E41F3">
      <w:pPr>
        <w:rPr>
          <w:noProof/>
        </w:rPr>
      </w:pPr>
    </w:p>
    <w:p w14:paraId="50C3C618" w14:textId="77777777" w:rsidR="00F9549B" w:rsidRDefault="00F9549B">
      <w:pPr>
        <w:rPr>
          <w:noProof/>
        </w:rPr>
      </w:pPr>
    </w:p>
    <w:p w14:paraId="19677584" w14:textId="77777777" w:rsidR="00F9549B" w:rsidRDefault="00F9549B">
      <w:pPr>
        <w:rPr>
          <w:noProof/>
        </w:rPr>
      </w:pPr>
    </w:p>
    <w:p w14:paraId="65BF6587" w14:textId="3E9DCDBE" w:rsidR="00F9549B" w:rsidRDefault="00F9549B">
      <w:pPr>
        <w:rPr>
          <w:noProof/>
        </w:rPr>
      </w:pPr>
    </w:p>
    <w:p w14:paraId="46EABBD4" w14:textId="3634A1A3" w:rsidR="0086031A" w:rsidRDefault="0086031A">
      <w:pPr>
        <w:rPr>
          <w:noProof/>
        </w:rPr>
      </w:pPr>
    </w:p>
    <w:p w14:paraId="537F1C0D" w14:textId="3F1422DA" w:rsidR="0086031A" w:rsidRDefault="003279AB">
      <w:pPr>
        <w:rPr>
          <w:noProof/>
        </w:rPr>
      </w:pPr>
      <w:r>
        <w:rPr>
          <w:noProof/>
        </w:rPr>
        <w:br w:type="page"/>
      </w:r>
    </w:p>
    <w:p w14:paraId="23C21F27" w14:textId="77777777" w:rsidR="00070F50" w:rsidRDefault="00070F50" w:rsidP="003279AB">
      <w:pPr>
        <w:rPr>
          <w:sz w:val="36"/>
          <w:szCs w:val="36"/>
        </w:rPr>
        <w:sectPr w:rsidR="00070F50" w:rsidSect="00135591">
          <w:headerReference w:type="even" r:id="rId12"/>
          <w:headerReference w:type="default" r:id="rId13"/>
          <w:headerReference w:type="first" r:id="rId14"/>
          <w:footnotePr>
            <w:numRestart w:val="eachSect"/>
          </w:footnotePr>
          <w:pgSz w:w="11907" w:h="16840" w:code="9"/>
          <w:pgMar w:top="1134" w:right="1134" w:bottom="1418" w:left="1134" w:header="680" w:footer="567" w:gutter="0"/>
          <w:cols w:space="720"/>
          <w:docGrid w:linePitch="326"/>
        </w:sectPr>
      </w:pPr>
    </w:p>
    <w:p w14:paraId="4BE41A03" w14:textId="22969769" w:rsidR="00F9549B" w:rsidRPr="003279AB" w:rsidRDefault="00DF3AD6" w:rsidP="00D63B9D">
      <w:pPr>
        <w:jc w:val="center"/>
        <w:rPr>
          <w:noProof/>
        </w:rPr>
      </w:pPr>
      <w:r>
        <w:rPr>
          <w:sz w:val="36"/>
          <w:szCs w:val="36"/>
        </w:rPr>
        <w:lastRenderedPageBreak/>
        <w:t>---------------------------------</w:t>
      </w:r>
      <w:r w:rsidR="002611C4">
        <w:rPr>
          <w:sz w:val="36"/>
          <w:szCs w:val="36"/>
        </w:rPr>
        <w:t xml:space="preserve"> </w:t>
      </w:r>
      <w:r w:rsidR="00F9549B" w:rsidRPr="00CA34B3">
        <w:rPr>
          <w:rFonts w:hint="eastAsia"/>
          <w:sz w:val="36"/>
          <w:szCs w:val="36"/>
        </w:rPr>
        <w:t>[</w:t>
      </w:r>
      <w:r w:rsidR="00F9549B">
        <w:rPr>
          <w:rFonts w:hint="eastAsia"/>
          <w:sz w:val="36"/>
          <w:szCs w:val="36"/>
        </w:rPr>
        <w:t>C</w:t>
      </w:r>
      <w:r w:rsidR="00F9549B">
        <w:rPr>
          <w:sz w:val="36"/>
          <w:szCs w:val="36"/>
        </w:rPr>
        <w:t>hange</w:t>
      </w:r>
      <w:r w:rsidR="001651C7">
        <w:rPr>
          <w:sz w:val="36"/>
          <w:szCs w:val="36"/>
        </w:rPr>
        <w:t xml:space="preserve"> Start</w:t>
      </w:r>
      <w:r w:rsidR="00F9549B" w:rsidRPr="00CA34B3">
        <w:rPr>
          <w:rFonts w:hint="eastAsia"/>
          <w:sz w:val="36"/>
          <w:szCs w:val="36"/>
        </w:rPr>
        <w:t>]</w:t>
      </w:r>
      <w:r w:rsidR="00F9549B">
        <w:rPr>
          <w:sz w:val="36"/>
          <w:szCs w:val="36"/>
        </w:rPr>
        <w:t xml:space="preserve"> </w:t>
      </w:r>
      <w:r>
        <w:rPr>
          <w:sz w:val="36"/>
          <w:szCs w:val="36"/>
        </w:rPr>
        <w:t>----------------------------</w:t>
      </w:r>
    </w:p>
    <w:p w14:paraId="20618DFD" w14:textId="77777777" w:rsidR="009C6569" w:rsidRPr="009C6569" w:rsidRDefault="009C6569" w:rsidP="009C6569">
      <w:pPr>
        <w:keepNext/>
        <w:keepLines/>
        <w:overflowPunct w:val="0"/>
        <w:autoSpaceDE w:val="0"/>
        <w:autoSpaceDN w:val="0"/>
        <w:adjustRightInd w:val="0"/>
        <w:spacing w:before="120" w:after="180"/>
        <w:ind w:left="1418" w:hanging="1418"/>
        <w:textAlignment w:val="baseline"/>
        <w:outlineLvl w:val="3"/>
        <w:rPr>
          <w:rFonts w:ascii="Arial" w:eastAsia="MS Mincho" w:hAnsi="Arial"/>
          <w:szCs w:val="20"/>
          <w:lang w:val="en-GB" w:eastAsia="ja-JP"/>
        </w:rPr>
      </w:pPr>
      <w:bookmarkStart w:id="4" w:name="_Toc46439138"/>
      <w:bookmarkStart w:id="5" w:name="_Toc46443975"/>
      <w:bookmarkStart w:id="6" w:name="_Toc46486736"/>
      <w:bookmarkStart w:id="7" w:name="_Toc52836614"/>
      <w:bookmarkStart w:id="8" w:name="_Toc52837622"/>
      <w:bookmarkStart w:id="9" w:name="_Toc53006262"/>
      <w:bookmarkStart w:id="10" w:name="_Toc20425700"/>
      <w:bookmarkStart w:id="11" w:name="_Toc29321096"/>
      <w:bookmarkStart w:id="12" w:name="_Toc36219279"/>
      <w:bookmarkStart w:id="13" w:name="_Toc36219955"/>
      <w:bookmarkStart w:id="14" w:name="_Toc36513375"/>
      <w:bookmarkStart w:id="15" w:name="_Toc46449433"/>
      <w:bookmarkStart w:id="16" w:name="_Toc46489220"/>
      <w:bookmarkStart w:id="17" w:name="_Toc52495054"/>
      <w:bookmarkStart w:id="18" w:name="_Toc20426104"/>
      <w:bookmarkStart w:id="19" w:name="_Toc29321500"/>
      <w:bookmarkStart w:id="20" w:name="_Toc36219683"/>
      <w:bookmarkStart w:id="21" w:name="_Toc36220359"/>
      <w:bookmarkStart w:id="22" w:name="_Toc36513779"/>
      <w:r w:rsidRPr="009C6569">
        <w:rPr>
          <w:rFonts w:ascii="Arial" w:eastAsia="MS Mincho" w:hAnsi="Arial"/>
          <w:szCs w:val="20"/>
          <w:lang w:val="en-GB" w:eastAsia="ja-JP"/>
        </w:rPr>
        <w:t>5.3.5.3</w:t>
      </w:r>
      <w:r w:rsidRPr="009C6569">
        <w:rPr>
          <w:rFonts w:ascii="Arial" w:eastAsia="MS Mincho" w:hAnsi="Arial"/>
          <w:szCs w:val="20"/>
          <w:lang w:val="en-GB" w:eastAsia="ja-JP"/>
        </w:rPr>
        <w:tab/>
        <w:t xml:space="preserve">Reception of an </w:t>
      </w:r>
      <w:r w:rsidRPr="009C6569">
        <w:rPr>
          <w:rFonts w:ascii="Arial" w:eastAsia="MS Mincho" w:hAnsi="Arial"/>
          <w:i/>
          <w:szCs w:val="20"/>
          <w:lang w:val="en-GB" w:eastAsia="ja-JP"/>
        </w:rPr>
        <w:t>RRCReconfiguration</w:t>
      </w:r>
      <w:r w:rsidRPr="009C6569">
        <w:rPr>
          <w:rFonts w:ascii="Arial" w:eastAsia="MS Mincho" w:hAnsi="Arial"/>
          <w:szCs w:val="20"/>
          <w:lang w:val="en-GB" w:eastAsia="ja-JP"/>
        </w:rPr>
        <w:t xml:space="preserve"> by the UE</w:t>
      </w:r>
      <w:bookmarkEnd w:id="4"/>
      <w:bookmarkEnd w:id="5"/>
      <w:bookmarkEnd w:id="6"/>
      <w:bookmarkEnd w:id="7"/>
      <w:bookmarkEnd w:id="8"/>
      <w:bookmarkEnd w:id="9"/>
    </w:p>
    <w:p w14:paraId="5990E2F9" w14:textId="77777777" w:rsidR="009C6569" w:rsidRPr="009C6569" w:rsidRDefault="009C6569" w:rsidP="009C6569">
      <w:pPr>
        <w:overflowPunct w:val="0"/>
        <w:autoSpaceDE w:val="0"/>
        <w:autoSpaceDN w:val="0"/>
        <w:adjustRightInd w:val="0"/>
        <w:spacing w:after="180"/>
        <w:textAlignment w:val="baseline"/>
        <w:rPr>
          <w:sz w:val="20"/>
          <w:szCs w:val="20"/>
          <w:lang w:val="en-GB" w:eastAsia="ja-JP"/>
        </w:rPr>
      </w:pPr>
      <w:r w:rsidRPr="009C6569">
        <w:rPr>
          <w:sz w:val="20"/>
          <w:szCs w:val="20"/>
          <w:lang w:val="en-GB" w:eastAsia="ja-JP"/>
        </w:rPr>
        <w:t xml:space="preserve">The UE shall perform the following actions upon reception of the </w:t>
      </w:r>
      <w:r w:rsidRPr="009C6569">
        <w:rPr>
          <w:i/>
          <w:sz w:val="20"/>
          <w:szCs w:val="20"/>
          <w:lang w:val="en-GB" w:eastAsia="ja-JP"/>
        </w:rPr>
        <w:t>RRCReconfiguration,</w:t>
      </w:r>
      <w:r w:rsidRPr="009C6569">
        <w:rPr>
          <w:sz w:val="20"/>
          <w:szCs w:val="20"/>
          <w:lang w:val="en-GB" w:eastAsia="ja-JP"/>
        </w:rPr>
        <w:t xml:space="preserve"> or upon execution of the conditional reconfiguration (CHO or CPC):</w:t>
      </w:r>
    </w:p>
    <w:p w14:paraId="26604FE9" w14:textId="77777777" w:rsidR="009C6569" w:rsidRPr="009C6569" w:rsidRDefault="009C6569" w:rsidP="009C6569">
      <w:pPr>
        <w:overflowPunct w:val="0"/>
        <w:autoSpaceDE w:val="0"/>
        <w:autoSpaceDN w:val="0"/>
        <w:adjustRightInd w:val="0"/>
        <w:spacing w:after="180"/>
        <w:ind w:left="568" w:hanging="284"/>
        <w:textAlignment w:val="baseline"/>
        <w:rPr>
          <w:sz w:val="20"/>
          <w:szCs w:val="20"/>
          <w:lang w:val="en-GB" w:eastAsia="ja-JP"/>
        </w:rPr>
      </w:pPr>
      <w:r w:rsidRPr="009C6569">
        <w:rPr>
          <w:sz w:val="20"/>
          <w:szCs w:val="20"/>
          <w:lang w:val="en-GB" w:eastAsia="ja-JP"/>
        </w:rPr>
        <w:t>1&gt;</w:t>
      </w:r>
      <w:r w:rsidRPr="009C6569">
        <w:rPr>
          <w:sz w:val="20"/>
          <w:szCs w:val="20"/>
          <w:lang w:val="en-GB" w:eastAsia="ja-JP"/>
        </w:rPr>
        <w:tab/>
        <w:t xml:space="preserve">if the </w:t>
      </w:r>
      <w:r w:rsidRPr="009C6569">
        <w:rPr>
          <w:i/>
          <w:iCs/>
          <w:sz w:val="20"/>
          <w:szCs w:val="20"/>
          <w:lang w:val="en-GB" w:eastAsia="ja-JP"/>
        </w:rPr>
        <w:t>RRCReconfiguration</w:t>
      </w:r>
      <w:r w:rsidRPr="009C6569">
        <w:rPr>
          <w:sz w:val="20"/>
          <w:szCs w:val="20"/>
          <w:lang w:val="en-GB" w:eastAsia="ja-JP"/>
        </w:rPr>
        <w:t xml:space="preserve"> is applied due to a conditional reconfiguration execution upon cell selection while timer T311 is running, as defined in 5.3.7.3:</w:t>
      </w:r>
    </w:p>
    <w:p w14:paraId="57E6753C"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 xml:space="preserve">remove all the entries within </w:t>
      </w:r>
      <w:r w:rsidRPr="009C6569">
        <w:rPr>
          <w:i/>
          <w:iCs/>
          <w:sz w:val="20"/>
          <w:szCs w:val="20"/>
          <w:lang w:val="en-GB" w:eastAsia="ja-JP"/>
        </w:rPr>
        <w:t>VarConditionalReconfig</w:t>
      </w:r>
      <w:r w:rsidRPr="009C6569">
        <w:rPr>
          <w:sz w:val="20"/>
          <w:szCs w:val="20"/>
          <w:lang w:val="en-GB" w:eastAsia="ja-JP"/>
        </w:rPr>
        <w:t>, if any;</w:t>
      </w:r>
    </w:p>
    <w:p w14:paraId="3F2C6599" w14:textId="77777777" w:rsidR="009C6569" w:rsidRPr="009C6569" w:rsidRDefault="009C6569" w:rsidP="009C6569">
      <w:pPr>
        <w:overflowPunct w:val="0"/>
        <w:autoSpaceDE w:val="0"/>
        <w:autoSpaceDN w:val="0"/>
        <w:adjustRightInd w:val="0"/>
        <w:spacing w:after="180"/>
        <w:ind w:left="568" w:hanging="284"/>
        <w:textAlignment w:val="baseline"/>
        <w:rPr>
          <w:sz w:val="20"/>
          <w:szCs w:val="20"/>
          <w:lang w:val="en-GB" w:eastAsia="ja-JP"/>
        </w:rPr>
      </w:pPr>
      <w:r w:rsidRPr="009C6569">
        <w:rPr>
          <w:sz w:val="20"/>
          <w:szCs w:val="20"/>
          <w:lang w:val="en-GB" w:eastAsia="ja-JP"/>
        </w:rPr>
        <w:t>1&gt;</w:t>
      </w:r>
      <w:r w:rsidRPr="009C6569">
        <w:rPr>
          <w:sz w:val="20"/>
          <w:szCs w:val="20"/>
          <w:lang w:val="en-GB" w:eastAsia="ja-JP"/>
        </w:rPr>
        <w:tab/>
        <w:t xml:space="preserve">if the </w:t>
      </w:r>
      <w:r w:rsidRPr="009C6569">
        <w:rPr>
          <w:i/>
          <w:sz w:val="20"/>
          <w:szCs w:val="20"/>
          <w:lang w:val="en-GB" w:eastAsia="ja-JP"/>
        </w:rPr>
        <w:t>RRCReconfiguration</w:t>
      </w:r>
      <w:r w:rsidRPr="009C6569">
        <w:rPr>
          <w:sz w:val="20"/>
          <w:szCs w:val="20"/>
          <w:lang w:val="en-GB" w:eastAsia="ja-JP"/>
        </w:rPr>
        <w:t xml:space="preserve"> includes the </w:t>
      </w:r>
      <w:r w:rsidRPr="009C6569">
        <w:rPr>
          <w:i/>
          <w:sz w:val="20"/>
          <w:szCs w:val="20"/>
          <w:lang w:val="en-GB" w:eastAsia="ja-JP"/>
        </w:rPr>
        <w:t>daps-SourceRelease</w:t>
      </w:r>
      <w:r w:rsidRPr="009C6569">
        <w:rPr>
          <w:sz w:val="20"/>
          <w:szCs w:val="20"/>
          <w:lang w:val="en-GB" w:eastAsia="ja-JP"/>
        </w:rPr>
        <w:t>:</w:t>
      </w:r>
    </w:p>
    <w:p w14:paraId="25428084"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release source SpCell configuration;</w:t>
      </w:r>
    </w:p>
    <w:p w14:paraId="03490AF1"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reset the source MAC and release the source MAC configuration;</w:t>
      </w:r>
    </w:p>
    <w:p w14:paraId="243581DD"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for each DAPS bearer:</w:t>
      </w:r>
    </w:p>
    <w:p w14:paraId="33C3CB9D" w14:textId="77777777" w:rsidR="009C6569" w:rsidRPr="009C6569" w:rsidRDefault="009C6569" w:rsidP="009C6569">
      <w:pPr>
        <w:overflowPunct w:val="0"/>
        <w:autoSpaceDE w:val="0"/>
        <w:autoSpaceDN w:val="0"/>
        <w:adjustRightInd w:val="0"/>
        <w:spacing w:after="180"/>
        <w:ind w:left="1135" w:hanging="284"/>
        <w:textAlignment w:val="baseline"/>
        <w:rPr>
          <w:sz w:val="20"/>
          <w:szCs w:val="20"/>
          <w:lang w:val="en-GB" w:eastAsia="ja-JP"/>
        </w:rPr>
      </w:pPr>
      <w:r w:rsidRPr="009C6569">
        <w:rPr>
          <w:sz w:val="20"/>
          <w:szCs w:val="20"/>
          <w:lang w:val="en-GB" w:eastAsia="ja-JP"/>
        </w:rPr>
        <w:t>3&gt;</w:t>
      </w:r>
      <w:r w:rsidRPr="009C6569">
        <w:rPr>
          <w:sz w:val="20"/>
          <w:szCs w:val="20"/>
          <w:lang w:val="en-GB" w:eastAsia="ja-JP"/>
        </w:rPr>
        <w:tab/>
        <w:t>release the RLC entity or entities as specified in TS 38.322 [4], clause 5.1.3, and the associated logical channel for the source SpCell;</w:t>
      </w:r>
    </w:p>
    <w:p w14:paraId="796705B9" w14:textId="77777777" w:rsidR="009C6569" w:rsidRPr="009C6569" w:rsidRDefault="009C6569" w:rsidP="009C6569">
      <w:pPr>
        <w:overflowPunct w:val="0"/>
        <w:autoSpaceDE w:val="0"/>
        <w:autoSpaceDN w:val="0"/>
        <w:adjustRightInd w:val="0"/>
        <w:spacing w:after="180"/>
        <w:ind w:left="1135" w:hanging="284"/>
        <w:textAlignment w:val="baseline"/>
        <w:rPr>
          <w:sz w:val="20"/>
          <w:szCs w:val="20"/>
          <w:lang w:val="en-GB" w:eastAsia="ja-JP"/>
        </w:rPr>
      </w:pPr>
      <w:r w:rsidRPr="009C6569">
        <w:rPr>
          <w:sz w:val="20"/>
          <w:szCs w:val="20"/>
          <w:lang w:val="en-GB" w:eastAsia="ja-JP"/>
        </w:rPr>
        <w:t>3&gt;</w:t>
      </w:r>
      <w:r w:rsidRPr="009C6569">
        <w:rPr>
          <w:sz w:val="20"/>
          <w:szCs w:val="20"/>
          <w:lang w:val="en-GB" w:eastAsia="ja-JP"/>
        </w:rPr>
        <w:tab/>
        <w:t>reconfigure the PDCP entity to release DAPS as specified in TS 38.323 [5];</w:t>
      </w:r>
    </w:p>
    <w:p w14:paraId="00537330"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for each SRB:</w:t>
      </w:r>
    </w:p>
    <w:p w14:paraId="1C7697FC" w14:textId="77777777" w:rsidR="009C6569" w:rsidRPr="009C6569" w:rsidRDefault="009C6569" w:rsidP="009C6569">
      <w:pPr>
        <w:overflowPunct w:val="0"/>
        <w:autoSpaceDE w:val="0"/>
        <w:autoSpaceDN w:val="0"/>
        <w:adjustRightInd w:val="0"/>
        <w:spacing w:after="180"/>
        <w:ind w:left="1135" w:hanging="284"/>
        <w:textAlignment w:val="baseline"/>
        <w:rPr>
          <w:sz w:val="20"/>
          <w:szCs w:val="20"/>
          <w:lang w:val="en-GB" w:eastAsia="ja-JP"/>
        </w:rPr>
      </w:pPr>
      <w:r w:rsidRPr="009C6569">
        <w:rPr>
          <w:sz w:val="20"/>
          <w:szCs w:val="20"/>
          <w:lang w:val="en-GB" w:eastAsia="ja-JP"/>
        </w:rPr>
        <w:t>3&gt;</w:t>
      </w:r>
      <w:r w:rsidRPr="009C6569">
        <w:rPr>
          <w:sz w:val="20"/>
          <w:szCs w:val="20"/>
          <w:lang w:val="en-GB" w:eastAsia="ja-JP"/>
        </w:rPr>
        <w:tab/>
        <w:t>release the PDCP entity for the source SpCell;</w:t>
      </w:r>
    </w:p>
    <w:p w14:paraId="0CB16416" w14:textId="77777777" w:rsidR="009C6569" w:rsidRPr="009C6569" w:rsidRDefault="009C6569" w:rsidP="009C6569">
      <w:pPr>
        <w:overflowPunct w:val="0"/>
        <w:autoSpaceDE w:val="0"/>
        <w:autoSpaceDN w:val="0"/>
        <w:adjustRightInd w:val="0"/>
        <w:spacing w:after="180"/>
        <w:ind w:left="1135" w:hanging="284"/>
        <w:textAlignment w:val="baseline"/>
        <w:rPr>
          <w:sz w:val="20"/>
          <w:szCs w:val="20"/>
          <w:lang w:val="en-GB" w:eastAsia="ja-JP"/>
        </w:rPr>
      </w:pPr>
      <w:r w:rsidRPr="009C6569">
        <w:rPr>
          <w:sz w:val="20"/>
          <w:szCs w:val="20"/>
          <w:lang w:val="en-GB" w:eastAsia="ja-JP"/>
        </w:rPr>
        <w:t>3&gt;</w:t>
      </w:r>
      <w:r w:rsidRPr="009C6569">
        <w:rPr>
          <w:sz w:val="20"/>
          <w:szCs w:val="20"/>
          <w:lang w:val="en-GB" w:eastAsia="ja-JP"/>
        </w:rPr>
        <w:tab/>
        <w:t>release the RLC entity as specified in TS 38.322 [4], clause 5.1.3, and the associated logical channel for the source SpCell;</w:t>
      </w:r>
    </w:p>
    <w:p w14:paraId="0C595113"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release the physical channel configuration for the source SpCell;</w:t>
      </w:r>
    </w:p>
    <w:p w14:paraId="5987F867"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discard the keys used in the source SpCell (the K</w:t>
      </w:r>
      <w:r w:rsidRPr="009C6569">
        <w:rPr>
          <w:sz w:val="20"/>
          <w:szCs w:val="20"/>
          <w:vertAlign w:val="subscript"/>
          <w:lang w:val="en-GB" w:eastAsia="ja-JP"/>
        </w:rPr>
        <w:t>gNB</w:t>
      </w:r>
      <w:r w:rsidRPr="009C6569">
        <w:rPr>
          <w:sz w:val="20"/>
          <w:szCs w:val="20"/>
          <w:lang w:val="en-GB" w:eastAsia="ja-JP"/>
        </w:rPr>
        <w:t xml:space="preserve"> key, the K</w:t>
      </w:r>
      <w:r w:rsidRPr="009C6569">
        <w:rPr>
          <w:sz w:val="20"/>
          <w:szCs w:val="20"/>
          <w:vertAlign w:val="subscript"/>
          <w:lang w:val="en-GB" w:eastAsia="ja-JP"/>
        </w:rPr>
        <w:t>RRCenc</w:t>
      </w:r>
      <w:r w:rsidRPr="009C6569">
        <w:rPr>
          <w:sz w:val="20"/>
          <w:szCs w:val="20"/>
          <w:lang w:val="en-GB" w:eastAsia="ja-JP"/>
        </w:rPr>
        <w:t xml:space="preserve"> key, the K</w:t>
      </w:r>
      <w:r w:rsidRPr="009C6569">
        <w:rPr>
          <w:sz w:val="20"/>
          <w:szCs w:val="20"/>
          <w:vertAlign w:val="subscript"/>
          <w:lang w:val="en-GB" w:eastAsia="ja-JP"/>
        </w:rPr>
        <w:t>RRCint</w:t>
      </w:r>
      <w:r w:rsidRPr="009C6569">
        <w:rPr>
          <w:sz w:val="20"/>
          <w:szCs w:val="20"/>
          <w:lang w:val="en-GB" w:eastAsia="ja-JP"/>
        </w:rPr>
        <w:t xml:space="preserve"> key, the K</w:t>
      </w:r>
      <w:r w:rsidRPr="009C6569">
        <w:rPr>
          <w:sz w:val="20"/>
          <w:szCs w:val="20"/>
          <w:vertAlign w:val="subscript"/>
          <w:lang w:val="en-GB" w:eastAsia="ja-JP"/>
        </w:rPr>
        <w:t>UPint</w:t>
      </w:r>
      <w:r w:rsidRPr="009C6569">
        <w:rPr>
          <w:sz w:val="20"/>
          <w:szCs w:val="20"/>
          <w:lang w:val="en-GB" w:eastAsia="ja-JP"/>
        </w:rPr>
        <w:t xml:space="preserve"> key </w:t>
      </w:r>
      <w:r w:rsidRPr="009C6569">
        <w:rPr>
          <w:sz w:val="20"/>
          <w:szCs w:val="20"/>
          <w:lang w:val="en-GB"/>
        </w:rPr>
        <w:t xml:space="preserve">and the </w:t>
      </w:r>
      <w:r w:rsidRPr="009C6569">
        <w:rPr>
          <w:sz w:val="20"/>
          <w:szCs w:val="20"/>
          <w:lang w:val="en-GB" w:eastAsia="ja-JP"/>
        </w:rPr>
        <w:t>K</w:t>
      </w:r>
      <w:r w:rsidRPr="009C6569">
        <w:rPr>
          <w:sz w:val="20"/>
          <w:szCs w:val="20"/>
          <w:vertAlign w:val="subscript"/>
          <w:lang w:val="en-GB" w:eastAsia="ja-JP"/>
        </w:rPr>
        <w:t>UPenc</w:t>
      </w:r>
      <w:r w:rsidRPr="009C6569">
        <w:rPr>
          <w:sz w:val="20"/>
          <w:szCs w:val="20"/>
          <w:lang w:val="en-GB"/>
        </w:rPr>
        <w:t xml:space="preserve"> key), if any</w:t>
      </w:r>
      <w:r w:rsidRPr="009C6569">
        <w:rPr>
          <w:sz w:val="20"/>
          <w:szCs w:val="20"/>
          <w:lang w:val="en-GB" w:eastAsia="ja-JP"/>
        </w:rPr>
        <w:t>;</w:t>
      </w:r>
    </w:p>
    <w:p w14:paraId="50517197" w14:textId="77777777" w:rsidR="009C6569" w:rsidRPr="009C6569" w:rsidRDefault="009C6569" w:rsidP="009C6569">
      <w:pPr>
        <w:overflowPunct w:val="0"/>
        <w:autoSpaceDE w:val="0"/>
        <w:autoSpaceDN w:val="0"/>
        <w:adjustRightInd w:val="0"/>
        <w:spacing w:after="180"/>
        <w:ind w:left="568" w:hanging="284"/>
        <w:textAlignment w:val="baseline"/>
        <w:rPr>
          <w:sz w:val="20"/>
          <w:szCs w:val="20"/>
          <w:lang w:val="en-GB" w:eastAsia="ja-JP"/>
        </w:rPr>
      </w:pPr>
      <w:r w:rsidRPr="009C6569">
        <w:rPr>
          <w:sz w:val="20"/>
          <w:szCs w:val="20"/>
          <w:lang w:val="en-GB" w:eastAsia="ja-JP"/>
        </w:rPr>
        <w:t>1&gt;</w:t>
      </w:r>
      <w:r w:rsidRPr="009C6569">
        <w:rPr>
          <w:sz w:val="20"/>
          <w:szCs w:val="20"/>
          <w:lang w:val="en-GB" w:eastAsia="ja-JP"/>
        </w:rPr>
        <w:tab/>
        <w:t xml:space="preserve">if the </w:t>
      </w:r>
      <w:r w:rsidRPr="009C6569">
        <w:rPr>
          <w:i/>
          <w:sz w:val="20"/>
          <w:szCs w:val="20"/>
          <w:lang w:val="en-GB" w:eastAsia="ja-JP"/>
        </w:rPr>
        <w:t>RRCReconfiguration</w:t>
      </w:r>
      <w:r w:rsidRPr="009C6569">
        <w:rPr>
          <w:sz w:val="20"/>
          <w:szCs w:val="20"/>
          <w:lang w:val="en-GB" w:eastAsia="ja-JP"/>
        </w:rPr>
        <w:t xml:space="preserve"> is received via other RAT (i.e., inter-RAT handover to NR):</w:t>
      </w:r>
    </w:p>
    <w:p w14:paraId="5F7F9674"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rFonts w:eastAsia="MS Mincho"/>
          <w:sz w:val="20"/>
          <w:szCs w:val="20"/>
          <w:lang w:val="en-GB" w:eastAsia="ja-JP"/>
        </w:rPr>
        <w:t>2&gt;</w:t>
      </w:r>
      <w:r w:rsidRPr="009C6569">
        <w:rPr>
          <w:rFonts w:eastAsia="MS Mincho"/>
          <w:sz w:val="20"/>
          <w:szCs w:val="20"/>
          <w:lang w:val="en-GB" w:eastAsia="ja-JP"/>
        </w:rPr>
        <w:tab/>
        <w:t>i</w:t>
      </w:r>
      <w:r w:rsidRPr="009C6569">
        <w:rPr>
          <w:sz w:val="20"/>
          <w:szCs w:val="20"/>
          <w:lang w:val="en-GB" w:eastAsia="ja-JP"/>
        </w:rPr>
        <w:t xml:space="preserve">f the </w:t>
      </w:r>
      <w:r w:rsidRPr="009C6569">
        <w:rPr>
          <w:rFonts w:eastAsia="MS Mincho"/>
          <w:i/>
          <w:sz w:val="20"/>
          <w:szCs w:val="20"/>
          <w:lang w:val="en-GB" w:eastAsia="ja-JP"/>
        </w:rPr>
        <w:t xml:space="preserve">RRCReconfiguration </w:t>
      </w:r>
      <w:r w:rsidRPr="009C6569">
        <w:rPr>
          <w:rFonts w:eastAsia="MS Mincho"/>
          <w:sz w:val="20"/>
          <w:szCs w:val="20"/>
          <w:lang w:val="en-GB" w:eastAsia="ja-JP"/>
        </w:rPr>
        <w:t xml:space="preserve">does not include the </w:t>
      </w:r>
      <w:r w:rsidRPr="009C6569">
        <w:rPr>
          <w:i/>
          <w:sz w:val="20"/>
          <w:szCs w:val="20"/>
          <w:lang w:val="en-GB" w:eastAsia="ja-JP"/>
        </w:rPr>
        <w:t xml:space="preserve">fullConfig </w:t>
      </w:r>
      <w:r w:rsidRPr="009C6569">
        <w:rPr>
          <w:sz w:val="20"/>
          <w:szCs w:val="20"/>
          <w:lang w:val="en-GB" w:eastAsia="ja-JP"/>
        </w:rPr>
        <w:t>and the UE is connected to 5GC (i.e., delta signalling during intra 5GC handover):</w:t>
      </w:r>
    </w:p>
    <w:p w14:paraId="3CBBCFDC" w14:textId="77777777" w:rsidR="009C6569" w:rsidRPr="009C6569" w:rsidRDefault="009C6569" w:rsidP="009C6569">
      <w:pPr>
        <w:overflowPunct w:val="0"/>
        <w:autoSpaceDE w:val="0"/>
        <w:autoSpaceDN w:val="0"/>
        <w:adjustRightInd w:val="0"/>
        <w:spacing w:after="180"/>
        <w:ind w:left="1135" w:hanging="284"/>
        <w:textAlignment w:val="baseline"/>
        <w:rPr>
          <w:sz w:val="20"/>
          <w:szCs w:val="20"/>
          <w:lang w:val="en-GB" w:eastAsia="ja-JP"/>
        </w:rPr>
      </w:pPr>
      <w:r w:rsidRPr="009C6569">
        <w:rPr>
          <w:sz w:val="20"/>
          <w:szCs w:val="20"/>
          <w:lang w:val="en-GB" w:eastAsia="ja-JP"/>
        </w:rPr>
        <w:t>3&gt;</w:t>
      </w:r>
      <w:r w:rsidRPr="009C6569">
        <w:rPr>
          <w:sz w:val="20"/>
          <w:szCs w:val="20"/>
          <w:lang w:val="en-GB" w:eastAsia="ja-JP"/>
        </w:rPr>
        <w:tab/>
        <w:t xml:space="preserve">re-use the source RAT SDAP and PDCP configurations if available (i.e., current SDAP/PDCP configurations for all RBs from source E-UTRA RAT prior to the reception of the inter-RAT HO </w:t>
      </w:r>
      <w:r w:rsidRPr="009C6569">
        <w:rPr>
          <w:i/>
          <w:sz w:val="20"/>
          <w:szCs w:val="20"/>
          <w:lang w:val="en-GB" w:eastAsia="ja-JP"/>
        </w:rPr>
        <w:t>RRCReconfiguration</w:t>
      </w:r>
      <w:r w:rsidRPr="009C6569">
        <w:rPr>
          <w:sz w:val="20"/>
          <w:szCs w:val="20"/>
          <w:lang w:val="en-GB" w:eastAsia="ja-JP"/>
        </w:rPr>
        <w:t xml:space="preserve"> message);</w:t>
      </w:r>
    </w:p>
    <w:p w14:paraId="0C21FE19" w14:textId="77777777" w:rsidR="009C6569" w:rsidRPr="009C6569" w:rsidRDefault="009C6569" w:rsidP="009C6569">
      <w:pPr>
        <w:overflowPunct w:val="0"/>
        <w:autoSpaceDE w:val="0"/>
        <w:autoSpaceDN w:val="0"/>
        <w:adjustRightInd w:val="0"/>
        <w:spacing w:after="180"/>
        <w:ind w:left="568" w:hanging="284"/>
        <w:textAlignment w:val="baseline"/>
        <w:rPr>
          <w:sz w:val="20"/>
          <w:szCs w:val="20"/>
          <w:lang w:val="en-GB" w:eastAsia="ja-JP"/>
        </w:rPr>
      </w:pPr>
      <w:r w:rsidRPr="009C6569">
        <w:rPr>
          <w:sz w:val="20"/>
          <w:szCs w:val="20"/>
          <w:lang w:val="en-GB" w:eastAsia="ja-JP"/>
        </w:rPr>
        <w:t>1&gt;</w:t>
      </w:r>
      <w:r w:rsidRPr="009C6569">
        <w:rPr>
          <w:sz w:val="20"/>
          <w:szCs w:val="20"/>
          <w:lang w:val="en-GB" w:eastAsia="ja-JP"/>
        </w:rPr>
        <w:tab/>
        <w:t>else:</w:t>
      </w:r>
    </w:p>
    <w:p w14:paraId="0F1DAA06"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if the RRCReconfiguration includes the fullConfig:</w:t>
      </w:r>
    </w:p>
    <w:p w14:paraId="001070B7" w14:textId="77777777" w:rsidR="009C6569" w:rsidRPr="009C6569" w:rsidRDefault="009C6569" w:rsidP="009C6569">
      <w:pPr>
        <w:overflowPunct w:val="0"/>
        <w:autoSpaceDE w:val="0"/>
        <w:autoSpaceDN w:val="0"/>
        <w:adjustRightInd w:val="0"/>
        <w:spacing w:after="180"/>
        <w:ind w:left="1135" w:hanging="284"/>
        <w:textAlignment w:val="baseline"/>
        <w:rPr>
          <w:sz w:val="20"/>
          <w:szCs w:val="20"/>
          <w:lang w:val="en-GB" w:eastAsia="ja-JP"/>
        </w:rPr>
      </w:pPr>
      <w:r w:rsidRPr="009C6569">
        <w:rPr>
          <w:sz w:val="20"/>
          <w:szCs w:val="20"/>
          <w:lang w:val="en-GB" w:eastAsia="ja-JP"/>
        </w:rPr>
        <w:t>3&gt;</w:t>
      </w:r>
      <w:r w:rsidRPr="009C6569">
        <w:rPr>
          <w:sz w:val="20"/>
          <w:szCs w:val="20"/>
          <w:lang w:val="en-GB" w:eastAsia="ja-JP"/>
        </w:rPr>
        <w:tab/>
        <w:t>perform the full configuration procedure as specified in 5.3.5.11;</w:t>
      </w:r>
    </w:p>
    <w:p w14:paraId="11C0C95E" w14:textId="77777777" w:rsidR="009C6569" w:rsidRPr="009C6569" w:rsidRDefault="009C6569" w:rsidP="009C6569">
      <w:pPr>
        <w:overflowPunct w:val="0"/>
        <w:autoSpaceDE w:val="0"/>
        <w:autoSpaceDN w:val="0"/>
        <w:adjustRightInd w:val="0"/>
        <w:spacing w:after="180"/>
        <w:ind w:left="568" w:hanging="284"/>
        <w:textAlignment w:val="baseline"/>
        <w:rPr>
          <w:rFonts w:eastAsia="Batang"/>
          <w:noProof/>
          <w:sz w:val="20"/>
          <w:szCs w:val="20"/>
          <w:lang w:val="en-GB" w:eastAsia="en-US"/>
        </w:rPr>
      </w:pPr>
      <w:r w:rsidRPr="009C6569">
        <w:rPr>
          <w:rFonts w:eastAsia="Batang"/>
          <w:noProof/>
          <w:sz w:val="20"/>
          <w:szCs w:val="20"/>
          <w:lang w:val="en-GB" w:eastAsia="en-US"/>
        </w:rPr>
        <w:lastRenderedPageBreak/>
        <w:t>1&gt;</w:t>
      </w:r>
      <w:r w:rsidRPr="009C6569">
        <w:rPr>
          <w:rFonts w:eastAsia="Batang"/>
          <w:noProof/>
          <w:sz w:val="20"/>
          <w:szCs w:val="20"/>
          <w:lang w:val="en-GB" w:eastAsia="en-US"/>
        </w:rPr>
        <w:tab/>
        <w:t xml:space="preserve">if the </w:t>
      </w:r>
      <w:r w:rsidRPr="009C6569">
        <w:rPr>
          <w:i/>
          <w:sz w:val="20"/>
          <w:szCs w:val="20"/>
          <w:lang w:val="en-GB" w:eastAsia="ja-JP"/>
        </w:rPr>
        <w:t>RRCReconfiguration</w:t>
      </w:r>
      <w:r w:rsidRPr="009C6569">
        <w:rPr>
          <w:sz w:val="20"/>
          <w:szCs w:val="20"/>
          <w:lang w:val="en-GB" w:eastAsia="ja-JP"/>
        </w:rPr>
        <w:t xml:space="preserve"> </w:t>
      </w:r>
      <w:r w:rsidRPr="009C6569">
        <w:rPr>
          <w:rFonts w:eastAsia="Batang"/>
          <w:noProof/>
          <w:sz w:val="20"/>
          <w:szCs w:val="20"/>
          <w:lang w:val="en-GB" w:eastAsia="en-US"/>
        </w:rPr>
        <w:t xml:space="preserve">includes the </w:t>
      </w:r>
      <w:r w:rsidRPr="009C6569">
        <w:rPr>
          <w:rFonts w:eastAsia="Batang"/>
          <w:i/>
          <w:noProof/>
          <w:sz w:val="20"/>
          <w:szCs w:val="20"/>
          <w:lang w:val="en-GB" w:eastAsia="en-US"/>
        </w:rPr>
        <w:t>masterCellGroup</w:t>
      </w:r>
      <w:r w:rsidRPr="009C6569">
        <w:rPr>
          <w:rFonts w:eastAsia="Batang"/>
          <w:noProof/>
          <w:sz w:val="20"/>
          <w:szCs w:val="20"/>
          <w:lang w:val="en-GB" w:eastAsia="en-US"/>
        </w:rPr>
        <w:t>:</w:t>
      </w:r>
    </w:p>
    <w:p w14:paraId="2BF9C70F" w14:textId="77777777" w:rsidR="009C6569" w:rsidRPr="009C6569" w:rsidRDefault="009C6569" w:rsidP="009C6569">
      <w:pPr>
        <w:overflowPunct w:val="0"/>
        <w:autoSpaceDE w:val="0"/>
        <w:autoSpaceDN w:val="0"/>
        <w:adjustRightInd w:val="0"/>
        <w:spacing w:after="180"/>
        <w:ind w:left="851" w:hanging="284"/>
        <w:textAlignment w:val="baseline"/>
        <w:rPr>
          <w:rFonts w:eastAsia="Batang"/>
          <w:noProof/>
          <w:sz w:val="20"/>
          <w:szCs w:val="20"/>
          <w:lang w:val="en-GB" w:eastAsia="ja-JP"/>
        </w:rPr>
      </w:pPr>
      <w:r w:rsidRPr="009C6569">
        <w:rPr>
          <w:rFonts w:eastAsia="Batang"/>
          <w:noProof/>
          <w:sz w:val="20"/>
          <w:szCs w:val="20"/>
          <w:lang w:val="en-GB" w:eastAsia="ja-JP"/>
        </w:rPr>
        <w:t>2&gt;</w:t>
      </w:r>
      <w:r w:rsidRPr="009C6569">
        <w:rPr>
          <w:rFonts w:eastAsia="Batang"/>
          <w:noProof/>
          <w:sz w:val="20"/>
          <w:szCs w:val="20"/>
          <w:lang w:val="en-GB" w:eastAsia="ja-JP"/>
        </w:rPr>
        <w:tab/>
        <w:t xml:space="preserve">perform the cell group configuration for the received </w:t>
      </w:r>
      <w:r w:rsidRPr="009C6569">
        <w:rPr>
          <w:rFonts w:eastAsia="Batang"/>
          <w:i/>
          <w:noProof/>
          <w:sz w:val="20"/>
          <w:szCs w:val="20"/>
          <w:lang w:val="en-GB" w:eastAsia="ja-JP"/>
        </w:rPr>
        <w:t>masterCellGroup</w:t>
      </w:r>
      <w:r w:rsidRPr="009C6569">
        <w:rPr>
          <w:rFonts w:eastAsia="Batang"/>
          <w:noProof/>
          <w:sz w:val="20"/>
          <w:szCs w:val="20"/>
          <w:lang w:val="en-GB" w:eastAsia="ja-JP"/>
        </w:rPr>
        <w:t xml:space="preserve"> according to 5.3.5.5;</w:t>
      </w:r>
    </w:p>
    <w:p w14:paraId="28565C84" w14:textId="77777777" w:rsidR="009C6569" w:rsidRPr="009C6569" w:rsidRDefault="009C6569" w:rsidP="009C6569">
      <w:pPr>
        <w:overflowPunct w:val="0"/>
        <w:autoSpaceDE w:val="0"/>
        <w:autoSpaceDN w:val="0"/>
        <w:adjustRightInd w:val="0"/>
        <w:spacing w:after="180"/>
        <w:ind w:left="568" w:hanging="284"/>
        <w:textAlignment w:val="baseline"/>
        <w:rPr>
          <w:rFonts w:eastAsia="Batang"/>
          <w:noProof/>
          <w:sz w:val="20"/>
          <w:szCs w:val="20"/>
          <w:lang w:val="en-GB" w:eastAsia="en-US"/>
        </w:rPr>
      </w:pPr>
      <w:r w:rsidRPr="009C6569">
        <w:rPr>
          <w:rFonts w:eastAsia="Batang"/>
          <w:noProof/>
          <w:sz w:val="20"/>
          <w:szCs w:val="20"/>
          <w:lang w:val="en-GB" w:eastAsia="ja-JP"/>
        </w:rPr>
        <w:t>1&gt;</w:t>
      </w:r>
      <w:r w:rsidRPr="009C6569">
        <w:rPr>
          <w:rFonts w:eastAsia="Batang"/>
          <w:noProof/>
          <w:sz w:val="20"/>
          <w:szCs w:val="20"/>
          <w:lang w:val="en-GB" w:eastAsia="ja-JP"/>
        </w:rPr>
        <w:tab/>
        <w:t xml:space="preserve">if the </w:t>
      </w:r>
      <w:r w:rsidRPr="009C6569">
        <w:rPr>
          <w:i/>
          <w:sz w:val="20"/>
          <w:szCs w:val="20"/>
          <w:lang w:val="en-GB" w:eastAsia="ja-JP"/>
        </w:rPr>
        <w:t>RRCReconfiguration</w:t>
      </w:r>
      <w:r w:rsidRPr="009C6569">
        <w:rPr>
          <w:sz w:val="20"/>
          <w:szCs w:val="20"/>
          <w:lang w:val="en-GB" w:eastAsia="ja-JP"/>
        </w:rPr>
        <w:t xml:space="preserve"> </w:t>
      </w:r>
      <w:r w:rsidRPr="009C6569">
        <w:rPr>
          <w:rFonts w:eastAsia="Batang"/>
          <w:noProof/>
          <w:sz w:val="20"/>
          <w:szCs w:val="20"/>
          <w:lang w:val="en-GB" w:eastAsia="en-US"/>
        </w:rPr>
        <w:t xml:space="preserve">includes the </w:t>
      </w:r>
      <w:r w:rsidRPr="009C6569">
        <w:rPr>
          <w:rFonts w:eastAsia="Batang"/>
          <w:i/>
          <w:noProof/>
          <w:sz w:val="20"/>
          <w:szCs w:val="20"/>
          <w:lang w:val="en-GB" w:eastAsia="en-US"/>
        </w:rPr>
        <w:t>masterKeyUpdate</w:t>
      </w:r>
      <w:r w:rsidRPr="009C6569">
        <w:rPr>
          <w:rFonts w:eastAsia="Batang"/>
          <w:noProof/>
          <w:sz w:val="20"/>
          <w:szCs w:val="20"/>
          <w:lang w:val="en-GB" w:eastAsia="en-US"/>
        </w:rPr>
        <w:t>:</w:t>
      </w:r>
    </w:p>
    <w:p w14:paraId="142801F5" w14:textId="77777777" w:rsidR="009C6569" w:rsidRPr="009C6569" w:rsidRDefault="009C6569" w:rsidP="009C6569">
      <w:pPr>
        <w:overflowPunct w:val="0"/>
        <w:autoSpaceDE w:val="0"/>
        <w:autoSpaceDN w:val="0"/>
        <w:adjustRightInd w:val="0"/>
        <w:spacing w:after="180"/>
        <w:ind w:left="851" w:hanging="284"/>
        <w:textAlignment w:val="baseline"/>
        <w:rPr>
          <w:rFonts w:eastAsia="Batang"/>
          <w:noProof/>
          <w:sz w:val="20"/>
          <w:szCs w:val="20"/>
          <w:lang w:val="en-GB" w:eastAsia="ja-JP"/>
        </w:rPr>
      </w:pPr>
      <w:r w:rsidRPr="009C6569">
        <w:rPr>
          <w:rFonts w:eastAsia="Batang"/>
          <w:noProof/>
          <w:sz w:val="20"/>
          <w:szCs w:val="20"/>
          <w:lang w:val="en-GB" w:eastAsia="ja-JP"/>
        </w:rPr>
        <w:t>2&gt;</w:t>
      </w:r>
      <w:r w:rsidRPr="009C6569">
        <w:rPr>
          <w:rFonts w:eastAsia="Batang"/>
          <w:noProof/>
          <w:sz w:val="20"/>
          <w:szCs w:val="20"/>
          <w:lang w:val="en-GB" w:eastAsia="ja-JP"/>
        </w:rPr>
        <w:tab/>
        <w:t xml:space="preserve">perform </w:t>
      </w:r>
      <w:r w:rsidRPr="009C6569">
        <w:rPr>
          <w:sz w:val="20"/>
          <w:szCs w:val="20"/>
          <w:lang w:val="en-GB" w:eastAsia="ja-JP"/>
        </w:rPr>
        <w:t xml:space="preserve">AS </w:t>
      </w:r>
      <w:r w:rsidRPr="009C6569">
        <w:rPr>
          <w:rFonts w:eastAsia="Batang"/>
          <w:noProof/>
          <w:sz w:val="20"/>
          <w:szCs w:val="20"/>
          <w:lang w:val="en-GB" w:eastAsia="ja-JP"/>
        </w:rPr>
        <w:t>security key update procedure as specified in 5.3.5.7;</w:t>
      </w:r>
    </w:p>
    <w:p w14:paraId="5DDFCADA" w14:textId="77777777" w:rsidR="009C6569" w:rsidRPr="009C6569" w:rsidRDefault="009C6569" w:rsidP="009C6569">
      <w:pPr>
        <w:overflowPunct w:val="0"/>
        <w:autoSpaceDE w:val="0"/>
        <w:autoSpaceDN w:val="0"/>
        <w:adjustRightInd w:val="0"/>
        <w:spacing w:after="180"/>
        <w:ind w:left="568" w:hanging="284"/>
        <w:textAlignment w:val="baseline"/>
        <w:rPr>
          <w:rFonts w:eastAsia="Batang"/>
          <w:noProof/>
          <w:sz w:val="20"/>
          <w:szCs w:val="20"/>
          <w:lang w:val="en-GB" w:eastAsia="en-US"/>
        </w:rPr>
      </w:pPr>
      <w:r w:rsidRPr="009C6569">
        <w:rPr>
          <w:rFonts w:eastAsia="Batang"/>
          <w:noProof/>
          <w:sz w:val="20"/>
          <w:szCs w:val="20"/>
          <w:lang w:val="en-GB" w:eastAsia="en-US"/>
        </w:rPr>
        <w:t>1&gt;</w:t>
      </w:r>
      <w:r w:rsidRPr="009C6569">
        <w:rPr>
          <w:rFonts w:eastAsia="Batang"/>
          <w:noProof/>
          <w:sz w:val="20"/>
          <w:szCs w:val="20"/>
          <w:lang w:val="en-GB" w:eastAsia="en-US"/>
        </w:rPr>
        <w:tab/>
        <w:t xml:space="preserve">if the </w:t>
      </w:r>
      <w:r w:rsidRPr="009C6569">
        <w:rPr>
          <w:rFonts w:eastAsia="Batang"/>
          <w:i/>
          <w:noProof/>
          <w:sz w:val="20"/>
          <w:szCs w:val="20"/>
          <w:lang w:val="en-GB" w:eastAsia="en-US"/>
        </w:rPr>
        <w:t>RRCReconfiguration</w:t>
      </w:r>
      <w:r w:rsidRPr="009C6569">
        <w:rPr>
          <w:rFonts w:eastAsia="Batang"/>
          <w:noProof/>
          <w:sz w:val="20"/>
          <w:szCs w:val="20"/>
          <w:lang w:val="en-GB" w:eastAsia="en-US"/>
        </w:rPr>
        <w:t xml:space="preserve"> includes the </w:t>
      </w:r>
      <w:r w:rsidRPr="009C6569">
        <w:rPr>
          <w:rFonts w:eastAsia="Batang"/>
          <w:i/>
          <w:noProof/>
          <w:sz w:val="20"/>
          <w:szCs w:val="20"/>
          <w:lang w:val="en-GB" w:eastAsia="en-US"/>
        </w:rPr>
        <w:t>sk-Counter</w:t>
      </w:r>
      <w:r w:rsidRPr="009C6569">
        <w:rPr>
          <w:rFonts w:eastAsia="Batang"/>
          <w:noProof/>
          <w:sz w:val="20"/>
          <w:szCs w:val="20"/>
          <w:lang w:val="en-GB" w:eastAsia="en-US"/>
        </w:rPr>
        <w:t>:</w:t>
      </w:r>
    </w:p>
    <w:p w14:paraId="6D75E589" w14:textId="77777777" w:rsidR="009C6569" w:rsidRPr="009C6569" w:rsidRDefault="009C6569" w:rsidP="009C6569">
      <w:pPr>
        <w:overflowPunct w:val="0"/>
        <w:autoSpaceDE w:val="0"/>
        <w:autoSpaceDN w:val="0"/>
        <w:adjustRightInd w:val="0"/>
        <w:spacing w:after="180"/>
        <w:ind w:left="851" w:hanging="284"/>
        <w:textAlignment w:val="baseline"/>
        <w:rPr>
          <w:rFonts w:eastAsia="Batang"/>
          <w:noProof/>
          <w:sz w:val="20"/>
          <w:szCs w:val="20"/>
          <w:lang w:val="en-GB" w:eastAsia="ja-JP"/>
        </w:rPr>
      </w:pPr>
      <w:r w:rsidRPr="009C6569">
        <w:rPr>
          <w:rFonts w:eastAsia="Batang"/>
          <w:noProof/>
          <w:sz w:val="20"/>
          <w:szCs w:val="20"/>
          <w:lang w:val="en-GB" w:eastAsia="ja-JP"/>
        </w:rPr>
        <w:t>2&gt;</w:t>
      </w:r>
      <w:r w:rsidRPr="009C6569">
        <w:rPr>
          <w:rFonts w:eastAsia="Batang"/>
          <w:noProof/>
          <w:sz w:val="20"/>
          <w:szCs w:val="20"/>
          <w:lang w:val="en-GB" w:eastAsia="ja-JP"/>
        </w:rPr>
        <w:tab/>
        <w:t>perform security key update procedure as specified in 5.3.5.7;</w:t>
      </w:r>
    </w:p>
    <w:p w14:paraId="5EF39887" w14:textId="77777777" w:rsidR="009C6569" w:rsidRPr="009C6569" w:rsidRDefault="009C6569" w:rsidP="009C6569">
      <w:pPr>
        <w:overflowPunct w:val="0"/>
        <w:autoSpaceDE w:val="0"/>
        <w:autoSpaceDN w:val="0"/>
        <w:adjustRightInd w:val="0"/>
        <w:spacing w:after="180"/>
        <w:ind w:left="568" w:hanging="284"/>
        <w:textAlignment w:val="baseline"/>
        <w:rPr>
          <w:sz w:val="20"/>
          <w:szCs w:val="20"/>
          <w:lang w:val="en-GB" w:eastAsia="ja-JP"/>
        </w:rPr>
      </w:pPr>
      <w:r w:rsidRPr="009C6569">
        <w:rPr>
          <w:sz w:val="20"/>
          <w:szCs w:val="20"/>
          <w:lang w:val="en-GB" w:eastAsia="ja-JP"/>
        </w:rPr>
        <w:t>1&gt;</w:t>
      </w:r>
      <w:r w:rsidRPr="009C6569">
        <w:rPr>
          <w:sz w:val="20"/>
          <w:szCs w:val="20"/>
          <w:lang w:val="en-GB" w:eastAsia="ja-JP"/>
        </w:rPr>
        <w:tab/>
        <w:t xml:space="preserve">if the </w:t>
      </w:r>
      <w:r w:rsidRPr="009C6569">
        <w:rPr>
          <w:i/>
          <w:sz w:val="20"/>
          <w:szCs w:val="20"/>
          <w:lang w:val="en-GB" w:eastAsia="ja-JP"/>
        </w:rPr>
        <w:t>RRCReconfiguration</w:t>
      </w:r>
      <w:r w:rsidRPr="009C6569">
        <w:rPr>
          <w:sz w:val="20"/>
          <w:szCs w:val="20"/>
          <w:lang w:val="en-GB" w:eastAsia="ja-JP"/>
        </w:rPr>
        <w:t xml:space="preserve"> includes the </w:t>
      </w:r>
      <w:r w:rsidRPr="009C6569">
        <w:rPr>
          <w:i/>
          <w:sz w:val="20"/>
          <w:szCs w:val="20"/>
          <w:lang w:val="en-GB" w:eastAsia="ja-JP"/>
        </w:rPr>
        <w:t>secondaryCellGroup</w:t>
      </w:r>
      <w:r w:rsidRPr="009C6569">
        <w:rPr>
          <w:sz w:val="20"/>
          <w:szCs w:val="20"/>
          <w:lang w:val="en-GB" w:eastAsia="ja-JP"/>
        </w:rPr>
        <w:t>:</w:t>
      </w:r>
    </w:p>
    <w:p w14:paraId="422F5247"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perform the cell group configuration for the SCG according to 5.3.5.5;</w:t>
      </w:r>
    </w:p>
    <w:p w14:paraId="2C744277" w14:textId="77777777" w:rsidR="009C6569" w:rsidRPr="009C6569" w:rsidRDefault="009C6569" w:rsidP="009C6569">
      <w:pPr>
        <w:overflowPunct w:val="0"/>
        <w:autoSpaceDE w:val="0"/>
        <w:autoSpaceDN w:val="0"/>
        <w:adjustRightInd w:val="0"/>
        <w:spacing w:after="180"/>
        <w:ind w:left="568" w:hanging="284"/>
        <w:textAlignment w:val="baseline"/>
        <w:rPr>
          <w:i/>
          <w:sz w:val="20"/>
          <w:szCs w:val="20"/>
          <w:lang w:val="en-GB" w:eastAsia="ja-JP"/>
        </w:rPr>
      </w:pPr>
      <w:r w:rsidRPr="009C6569">
        <w:rPr>
          <w:sz w:val="20"/>
          <w:szCs w:val="20"/>
          <w:lang w:val="en-GB" w:eastAsia="ja-JP"/>
        </w:rPr>
        <w:t>1&gt;</w:t>
      </w:r>
      <w:r w:rsidRPr="009C6569">
        <w:rPr>
          <w:sz w:val="20"/>
          <w:szCs w:val="20"/>
          <w:lang w:val="en-GB" w:eastAsia="ja-JP"/>
        </w:rPr>
        <w:tab/>
        <w:t xml:space="preserve">if the </w:t>
      </w:r>
      <w:r w:rsidRPr="009C6569">
        <w:rPr>
          <w:i/>
          <w:sz w:val="20"/>
          <w:szCs w:val="20"/>
          <w:lang w:val="en-GB" w:eastAsia="ja-JP"/>
        </w:rPr>
        <w:t>RRCReconfiguration</w:t>
      </w:r>
      <w:r w:rsidRPr="009C6569">
        <w:rPr>
          <w:sz w:val="20"/>
          <w:szCs w:val="20"/>
          <w:lang w:val="en-GB" w:eastAsia="ja-JP"/>
        </w:rPr>
        <w:t xml:space="preserve"> includes the </w:t>
      </w:r>
      <w:r w:rsidRPr="009C6569">
        <w:rPr>
          <w:i/>
          <w:sz w:val="20"/>
          <w:szCs w:val="20"/>
          <w:lang w:val="en-GB" w:eastAsia="ja-JP"/>
        </w:rPr>
        <w:t>mrdc-SecondaryCellGroupConfig:</w:t>
      </w:r>
    </w:p>
    <w:p w14:paraId="03268C73" w14:textId="77777777" w:rsidR="009C6569" w:rsidRPr="009C6569" w:rsidRDefault="009C6569" w:rsidP="009C6569">
      <w:pPr>
        <w:overflowPunct w:val="0"/>
        <w:autoSpaceDE w:val="0"/>
        <w:autoSpaceDN w:val="0"/>
        <w:adjustRightInd w:val="0"/>
        <w:spacing w:after="180"/>
        <w:ind w:left="851" w:hanging="284"/>
        <w:textAlignment w:val="baseline"/>
        <w:rPr>
          <w:rFonts w:eastAsia="Batang"/>
          <w:noProof/>
          <w:sz w:val="20"/>
          <w:szCs w:val="20"/>
          <w:lang w:val="en-GB" w:eastAsia="ja-JP"/>
        </w:rPr>
      </w:pPr>
      <w:r w:rsidRPr="009C6569">
        <w:rPr>
          <w:rFonts w:eastAsia="Batang"/>
          <w:noProof/>
          <w:sz w:val="20"/>
          <w:szCs w:val="20"/>
          <w:lang w:val="en-GB" w:eastAsia="ja-JP"/>
        </w:rPr>
        <w:t>2&gt;</w:t>
      </w:r>
      <w:r w:rsidRPr="009C6569">
        <w:rPr>
          <w:rFonts w:eastAsia="Batang"/>
          <w:noProof/>
          <w:sz w:val="20"/>
          <w:szCs w:val="20"/>
          <w:lang w:val="en-GB" w:eastAsia="ja-JP"/>
        </w:rPr>
        <w:tab/>
        <w:t xml:space="preserve">if the </w:t>
      </w:r>
      <w:r w:rsidRPr="009C6569">
        <w:rPr>
          <w:rFonts w:eastAsia="Batang"/>
          <w:i/>
          <w:noProof/>
          <w:sz w:val="20"/>
          <w:szCs w:val="20"/>
          <w:lang w:val="en-GB" w:eastAsia="ja-JP"/>
        </w:rPr>
        <w:t>mrdc-SecondaryCellGroupConfig</w:t>
      </w:r>
      <w:r w:rsidRPr="009C6569">
        <w:rPr>
          <w:rFonts w:eastAsia="Batang"/>
          <w:noProof/>
          <w:sz w:val="20"/>
          <w:szCs w:val="20"/>
          <w:lang w:val="en-GB" w:eastAsia="ja-JP"/>
        </w:rPr>
        <w:t xml:space="preserve"> is set to </w:t>
      </w:r>
      <w:r w:rsidRPr="009C6569">
        <w:rPr>
          <w:rFonts w:eastAsia="Batang"/>
          <w:i/>
          <w:noProof/>
          <w:sz w:val="20"/>
          <w:szCs w:val="20"/>
          <w:lang w:val="en-GB" w:eastAsia="ja-JP"/>
        </w:rPr>
        <w:t>setup</w:t>
      </w:r>
      <w:r w:rsidRPr="009C6569">
        <w:rPr>
          <w:rFonts w:eastAsia="Batang"/>
          <w:noProof/>
          <w:sz w:val="20"/>
          <w:szCs w:val="20"/>
          <w:lang w:val="en-GB" w:eastAsia="ja-JP"/>
        </w:rPr>
        <w:t>:</w:t>
      </w:r>
    </w:p>
    <w:p w14:paraId="78E6DA9C" w14:textId="77777777" w:rsidR="009C6569" w:rsidRPr="009C6569" w:rsidRDefault="009C6569" w:rsidP="009C6569">
      <w:pPr>
        <w:overflowPunct w:val="0"/>
        <w:autoSpaceDE w:val="0"/>
        <w:autoSpaceDN w:val="0"/>
        <w:adjustRightInd w:val="0"/>
        <w:spacing w:after="180"/>
        <w:ind w:left="1135" w:hanging="284"/>
        <w:textAlignment w:val="baseline"/>
        <w:rPr>
          <w:rFonts w:eastAsia="Batang"/>
          <w:noProof/>
          <w:sz w:val="20"/>
          <w:szCs w:val="20"/>
          <w:lang w:val="en-GB" w:eastAsia="ja-JP"/>
        </w:rPr>
      </w:pPr>
      <w:r w:rsidRPr="009C6569">
        <w:rPr>
          <w:rFonts w:eastAsia="Batang"/>
          <w:noProof/>
          <w:sz w:val="20"/>
          <w:szCs w:val="20"/>
          <w:lang w:val="en-GB" w:eastAsia="ja-JP"/>
        </w:rPr>
        <w:t>3&gt;</w:t>
      </w:r>
      <w:r w:rsidRPr="009C6569">
        <w:rPr>
          <w:rFonts w:eastAsia="Batang"/>
          <w:noProof/>
          <w:sz w:val="20"/>
          <w:szCs w:val="20"/>
          <w:lang w:val="en-GB" w:eastAsia="ja-JP"/>
        </w:rPr>
        <w:tab/>
        <w:t xml:space="preserve">if the </w:t>
      </w:r>
      <w:r w:rsidRPr="009C6569">
        <w:rPr>
          <w:rFonts w:eastAsia="Batang"/>
          <w:i/>
          <w:noProof/>
          <w:sz w:val="20"/>
          <w:szCs w:val="20"/>
          <w:lang w:val="en-GB" w:eastAsia="ja-JP"/>
        </w:rPr>
        <w:t>mrdc-SecondaryCellGroupConfig</w:t>
      </w:r>
      <w:r w:rsidRPr="009C6569">
        <w:rPr>
          <w:rFonts w:eastAsia="Batang"/>
          <w:noProof/>
          <w:sz w:val="20"/>
          <w:szCs w:val="20"/>
          <w:lang w:val="en-GB" w:eastAsia="ja-JP"/>
        </w:rPr>
        <w:t xml:space="preserve"> includes </w:t>
      </w:r>
      <w:r w:rsidRPr="009C6569">
        <w:rPr>
          <w:rFonts w:eastAsia="Batang"/>
          <w:i/>
          <w:noProof/>
          <w:sz w:val="20"/>
          <w:szCs w:val="20"/>
          <w:lang w:val="en-GB" w:eastAsia="ja-JP"/>
        </w:rPr>
        <w:t>mrdc-ReleaseAndAdd</w:t>
      </w:r>
      <w:r w:rsidRPr="009C6569">
        <w:rPr>
          <w:rFonts w:eastAsia="Batang"/>
          <w:noProof/>
          <w:sz w:val="20"/>
          <w:szCs w:val="20"/>
          <w:lang w:val="en-GB" w:eastAsia="ja-JP"/>
        </w:rPr>
        <w:t>:</w:t>
      </w:r>
    </w:p>
    <w:p w14:paraId="4B5D93C6" w14:textId="77777777" w:rsidR="009C6569" w:rsidRPr="009C6569" w:rsidRDefault="009C6569" w:rsidP="009C6569">
      <w:pPr>
        <w:overflowPunct w:val="0"/>
        <w:autoSpaceDE w:val="0"/>
        <w:autoSpaceDN w:val="0"/>
        <w:adjustRightInd w:val="0"/>
        <w:spacing w:after="180"/>
        <w:ind w:left="1418" w:hanging="284"/>
        <w:textAlignment w:val="baseline"/>
        <w:rPr>
          <w:rFonts w:eastAsia="Batang"/>
          <w:noProof/>
          <w:sz w:val="20"/>
          <w:szCs w:val="20"/>
          <w:lang w:val="en-GB" w:eastAsia="ja-JP"/>
        </w:rPr>
      </w:pPr>
      <w:r w:rsidRPr="009C6569">
        <w:rPr>
          <w:rFonts w:eastAsia="Batang"/>
          <w:sz w:val="20"/>
          <w:szCs w:val="20"/>
          <w:lang w:val="en-GB" w:eastAsia="ja-JP"/>
        </w:rPr>
        <w:t>4</w:t>
      </w:r>
      <w:r w:rsidRPr="009C6569">
        <w:rPr>
          <w:rFonts w:eastAsia="Batang"/>
          <w:noProof/>
          <w:sz w:val="20"/>
          <w:szCs w:val="20"/>
          <w:lang w:val="en-GB" w:eastAsia="ja-JP"/>
        </w:rPr>
        <w:t>&gt;</w:t>
      </w:r>
      <w:r w:rsidRPr="009C6569">
        <w:rPr>
          <w:rFonts w:eastAsia="Batang"/>
          <w:noProof/>
          <w:sz w:val="20"/>
          <w:szCs w:val="20"/>
          <w:lang w:val="en-GB" w:eastAsia="ja-JP"/>
        </w:rPr>
        <w:tab/>
        <w:t>perform MR-DC release as specified in clause 5.3.5.10;</w:t>
      </w:r>
    </w:p>
    <w:p w14:paraId="5FFB027F" w14:textId="77777777" w:rsidR="009C6569" w:rsidRPr="009C6569" w:rsidRDefault="009C6569" w:rsidP="009C6569">
      <w:pPr>
        <w:overflowPunct w:val="0"/>
        <w:autoSpaceDE w:val="0"/>
        <w:autoSpaceDN w:val="0"/>
        <w:adjustRightInd w:val="0"/>
        <w:spacing w:after="180"/>
        <w:ind w:left="1135" w:hanging="284"/>
        <w:textAlignment w:val="baseline"/>
        <w:rPr>
          <w:rFonts w:eastAsia="Batang"/>
          <w:noProof/>
          <w:sz w:val="20"/>
          <w:szCs w:val="20"/>
          <w:lang w:val="en-GB" w:eastAsia="en-US"/>
        </w:rPr>
      </w:pPr>
      <w:r w:rsidRPr="009C6569">
        <w:rPr>
          <w:sz w:val="20"/>
          <w:szCs w:val="20"/>
          <w:lang w:val="en-GB" w:eastAsia="ja-JP"/>
        </w:rPr>
        <w:t>3&gt;</w:t>
      </w:r>
      <w:r w:rsidRPr="009C6569">
        <w:rPr>
          <w:sz w:val="20"/>
          <w:szCs w:val="20"/>
          <w:lang w:val="en-GB" w:eastAsia="ja-JP"/>
        </w:rPr>
        <w:tab/>
        <w:t xml:space="preserve">if the received </w:t>
      </w:r>
      <w:r w:rsidRPr="009C6569">
        <w:rPr>
          <w:i/>
          <w:sz w:val="20"/>
          <w:szCs w:val="20"/>
          <w:lang w:val="en-GB" w:eastAsia="ja-JP"/>
        </w:rPr>
        <w:t>mrdc-SecondaryCellGroup</w:t>
      </w:r>
      <w:r w:rsidRPr="009C6569">
        <w:rPr>
          <w:sz w:val="20"/>
          <w:szCs w:val="20"/>
          <w:lang w:val="en-GB" w:eastAsia="ja-JP"/>
        </w:rPr>
        <w:t xml:space="preserve"> is set to </w:t>
      </w:r>
      <w:r w:rsidRPr="009C6569">
        <w:rPr>
          <w:i/>
          <w:sz w:val="20"/>
          <w:szCs w:val="20"/>
          <w:lang w:val="en-GB" w:eastAsia="ja-JP"/>
        </w:rPr>
        <w:t>nr-SCG</w:t>
      </w:r>
      <w:r w:rsidRPr="009C6569">
        <w:rPr>
          <w:sz w:val="20"/>
          <w:szCs w:val="20"/>
          <w:lang w:val="en-GB" w:eastAsia="ja-JP"/>
        </w:rPr>
        <w:t>:</w:t>
      </w:r>
    </w:p>
    <w:p w14:paraId="3B9BADBC" w14:textId="77777777" w:rsidR="009C6569" w:rsidRPr="009C6569" w:rsidRDefault="009C6569" w:rsidP="009C6569">
      <w:pPr>
        <w:overflowPunct w:val="0"/>
        <w:autoSpaceDE w:val="0"/>
        <w:autoSpaceDN w:val="0"/>
        <w:adjustRightInd w:val="0"/>
        <w:spacing w:after="180"/>
        <w:ind w:left="1418" w:hanging="284"/>
        <w:textAlignment w:val="baseline"/>
        <w:rPr>
          <w:sz w:val="20"/>
          <w:szCs w:val="20"/>
          <w:lang w:val="en-GB" w:eastAsia="ja-JP"/>
        </w:rPr>
      </w:pPr>
      <w:r w:rsidRPr="009C6569">
        <w:rPr>
          <w:rFonts w:eastAsia="Batang"/>
          <w:noProof/>
          <w:sz w:val="20"/>
          <w:szCs w:val="20"/>
          <w:lang w:val="en-GB" w:eastAsia="ja-JP"/>
        </w:rPr>
        <w:t>4&gt;</w:t>
      </w:r>
      <w:r w:rsidRPr="009C6569">
        <w:rPr>
          <w:rFonts w:eastAsia="Batang"/>
          <w:noProof/>
          <w:sz w:val="20"/>
          <w:szCs w:val="20"/>
          <w:lang w:val="en-GB" w:eastAsia="ja-JP"/>
        </w:rPr>
        <w:tab/>
        <w:t xml:space="preserve">perform the RRC reconfiguration according to 5.3.5.3 for the </w:t>
      </w:r>
      <w:r w:rsidRPr="009C6569">
        <w:rPr>
          <w:rFonts w:eastAsia="Batang"/>
          <w:i/>
          <w:noProof/>
          <w:sz w:val="20"/>
          <w:szCs w:val="20"/>
          <w:lang w:val="en-GB" w:eastAsia="ja-JP"/>
        </w:rPr>
        <w:t>RRCReconfiguration</w:t>
      </w:r>
      <w:r w:rsidRPr="009C6569">
        <w:rPr>
          <w:rFonts w:eastAsia="Batang"/>
          <w:noProof/>
          <w:sz w:val="20"/>
          <w:szCs w:val="20"/>
          <w:lang w:val="en-GB" w:eastAsia="ja-JP"/>
        </w:rPr>
        <w:t xml:space="preserve"> message included in </w:t>
      </w:r>
      <w:r w:rsidRPr="009C6569">
        <w:rPr>
          <w:rFonts w:eastAsia="Batang"/>
          <w:i/>
          <w:noProof/>
          <w:sz w:val="20"/>
          <w:szCs w:val="20"/>
          <w:lang w:val="en-GB" w:eastAsia="ja-JP"/>
        </w:rPr>
        <w:t>nr-SCG</w:t>
      </w:r>
      <w:r w:rsidRPr="009C6569">
        <w:rPr>
          <w:rFonts w:eastAsia="Batang"/>
          <w:noProof/>
          <w:sz w:val="20"/>
          <w:szCs w:val="20"/>
          <w:lang w:val="en-GB" w:eastAsia="ja-JP"/>
        </w:rPr>
        <w:t>;</w:t>
      </w:r>
    </w:p>
    <w:p w14:paraId="5E64D8D7" w14:textId="77777777" w:rsidR="009C6569" w:rsidRPr="009C6569" w:rsidRDefault="009C6569" w:rsidP="009C6569">
      <w:pPr>
        <w:overflowPunct w:val="0"/>
        <w:autoSpaceDE w:val="0"/>
        <w:autoSpaceDN w:val="0"/>
        <w:adjustRightInd w:val="0"/>
        <w:spacing w:after="180"/>
        <w:ind w:left="1135" w:hanging="284"/>
        <w:textAlignment w:val="baseline"/>
        <w:rPr>
          <w:rFonts w:eastAsia="Batang"/>
          <w:noProof/>
          <w:sz w:val="20"/>
          <w:szCs w:val="20"/>
          <w:lang w:val="en-GB" w:eastAsia="en-US"/>
        </w:rPr>
      </w:pPr>
      <w:r w:rsidRPr="009C6569">
        <w:rPr>
          <w:sz w:val="20"/>
          <w:szCs w:val="20"/>
          <w:lang w:val="en-GB" w:eastAsia="ja-JP"/>
        </w:rPr>
        <w:t>3&gt;</w:t>
      </w:r>
      <w:r w:rsidRPr="009C6569">
        <w:rPr>
          <w:sz w:val="20"/>
          <w:szCs w:val="20"/>
          <w:lang w:val="en-GB" w:eastAsia="ja-JP"/>
        </w:rPr>
        <w:tab/>
        <w:t xml:space="preserve">if the received </w:t>
      </w:r>
      <w:r w:rsidRPr="009C6569">
        <w:rPr>
          <w:i/>
          <w:sz w:val="20"/>
          <w:szCs w:val="20"/>
          <w:lang w:val="en-GB" w:eastAsia="ja-JP"/>
        </w:rPr>
        <w:t>mrdc-SecondaryCellGroup</w:t>
      </w:r>
      <w:r w:rsidRPr="009C6569">
        <w:rPr>
          <w:sz w:val="20"/>
          <w:szCs w:val="20"/>
          <w:lang w:val="en-GB" w:eastAsia="ja-JP"/>
        </w:rPr>
        <w:t xml:space="preserve"> is set to </w:t>
      </w:r>
      <w:r w:rsidRPr="009C6569">
        <w:rPr>
          <w:i/>
          <w:sz w:val="20"/>
          <w:szCs w:val="20"/>
          <w:lang w:val="en-GB" w:eastAsia="ja-JP"/>
        </w:rPr>
        <w:t>eutra-SCG</w:t>
      </w:r>
      <w:r w:rsidRPr="009C6569">
        <w:rPr>
          <w:sz w:val="20"/>
          <w:szCs w:val="20"/>
          <w:lang w:val="en-GB" w:eastAsia="ja-JP"/>
        </w:rPr>
        <w:t>:</w:t>
      </w:r>
    </w:p>
    <w:p w14:paraId="5DDF9E40" w14:textId="77777777" w:rsidR="009C6569" w:rsidRPr="009C6569" w:rsidRDefault="009C6569" w:rsidP="009C6569">
      <w:pPr>
        <w:overflowPunct w:val="0"/>
        <w:autoSpaceDE w:val="0"/>
        <w:autoSpaceDN w:val="0"/>
        <w:adjustRightInd w:val="0"/>
        <w:spacing w:after="180"/>
        <w:ind w:left="1418" w:hanging="284"/>
        <w:textAlignment w:val="baseline"/>
        <w:rPr>
          <w:rFonts w:eastAsia="Batang"/>
          <w:noProof/>
          <w:sz w:val="20"/>
          <w:szCs w:val="20"/>
          <w:lang w:val="en-GB" w:eastAsia="ja-JP"/>
        </w:rPr>
      </w:pPr>
      <w:r w:rsidRPr="009C6569">
        <w:rPr>
          <w:rFonts w:eastAsia="Batang"/>
          <w:noProof/>
          <w:sz w:val="20"/>
          <w:szCs w:val="20"/>
          <w:lang w:val="en-GB" w:eastAsia="ja-JP"/>
        </w:rPr>
        <w:t>4&gt;</w:t>
      </w:r>
      <w:r w:rsidRPr="009C6569">
        <w:rPr>
          <w:rFonts w:eastAsia="Batang"/>
          <w:noProof/>
          <w:sz w:val="20"/>
          <w:szCs w:val="20"/>
          <w:lang w:val="en-GB" w:eastAsia="ja-JP"/>
        </w:rPr>
        <w:tab/>
        <w:t xml:space="preserve">perform the RRC connection reconfiguration </w:t>
      </w:r>
      <w:r w:rsidRPr="009C6569">
        <w:rPr>
          <w:rFonts w:eastAsia="Batang"/>
          <w:sz w:val="20"/>
          <w:szCs w:val="20"/>
          <w:lang w:val="en-GB" w:eastAsia="ja-JP"/>
        </w:rPr>
        <w:t>as specified in</w:t>
      </w:r>
      <w:r w:rsidRPr="009C6569">
        <w:rPr>
          <w:rFonts w:eastAsia="Batang"/>
          <w:noProof/>
          <w:sz w:val="20"/>
          <w:szCs w:val="20"/>
          <w:lang w:val="en-GB" w:eastAsia="ja-JP"/>
        </w:rPr>
        <w:t xml:space="preserve"> TS 36.331 [10], clause 5.3.5.3 for the </w:t>
      </w:r>
      <w:r w:rsidRPr="009C6569">
        <w:rPr>
          <w:rFonts w:eastAsia="Batang"/>
          <w:i/>
          <w:noProof/>
          <w:sz w:val="20"/>
          <w:szCs w:val="20"/>
          <w:lang w:val="en-GB" w:eastAsia="ja-JP"/>
        </w:rPr>
        <w:t>RRCConnectionReconfiguration</w:t>
      </w:r>
      <w:r w:rsidRPr="009C6569">
        <w:rPr>
          <w:rFonts w:eastAsia="Batang"/>
          <w:noProof/>
          <w:sz w:val="20"/>
          <w:szCs w:val="20"/>
          <w:lang w:val="en-GB" w:eastAsia="ja-JP"/>
        </w:rPr>
        <w:t xml:space="preserve"> message included in </w:t>
      </w:r>
      <w:r w:rsidRPr="009C6569">
        <w:rPr>
          <w:rFonts w:eastAsia="Batang"/>
          <w:i/>
          <w:noProof/>
          <w:sz w:val="20"/>
          <w:szCs w:val="20"/>
          <w:lang w:val="en-GB" w:eastAsia="ja-JP"/>
        </w:rPr>
        <w:t>eutra-SCG</w:t>
      </w:r>
      <w:r w:rsidRPr="009C6569">
        <w:rPr>
          <w:rFonts w:eastAsia="Batang"/>
          <w:noProof/>
          <w:sz w:val="20"/>
          <w:szCs w:val="20"/>
          <w:lang w:val="en-GB" w:eastAsia="ja-JP"/>
        </w:rPr>
        <w:t>;</w:t>
      </w:r>
    </w:p>
    <w:p w14:paraId="66C6D789" w14:textId="77777777" w:rsidR="009C6569" w:rsidRPr="009C6569" w:rsidRDefault="009C6569" w:rsidP="009C6569">
      <w:pPr>
        <w:overflowPunct w:val="0"/>
        <w:autoSpaceDE w:val="0"/>
        <w:autoSpaceDN w:val="0"/>
        <w:adjustRightInd w:val="0"/>
        <w:spacing w:after="180"/>
        <w:ind w:left="851" w:hanging="284"/>
        <w:textAlignment w:val="baseline"/>
        <w:rPr>
          <w:rFonts w:eastAsia="Batang"/>
          <w:noProof/>
          <w:sz w:val="20"/>
          <w:szCs w:val="20"/>
          <w:lang w:val="en-GB" w:eastAsia="ja-JP"/>
        </w:rPr>
      </w:pPr>
      <w:r w:rsidRPr="009C6569">
        <w:rPr>
          <w:rFonts w:eastAsia="Batang"/>
          <w:noProof/>
          <w:sz w:val="20"/>
          <w:szCs w:val="20"/>
          <w:lang w:val="en-GB" w:eastAsia="ja-JP"/>
        </w:rPr>
        <w:t>2&gt;</w:t>
      </w:r>
      <w:r w:rsidRPr="009C6569">
        <w:rPr>
          <w:rFonts w:eastAsia="Batang"/>
          <w:noProof/>
          <w:sz w:val="20"/>
          <w:szCs w:val="20"/>
          <w:lang w:val="en-GB" w:eastAsia="ja-JP"/>
        </w:rPr>
        <w:tab/>
        <w:t>else (</w:t>
      </w:r>
      <w:r w:rsidRPr="009C6569">
        <w:rPr>
          <w:rFonts w:eastAsia="Batang"/>
          <w:i/>
          <w:noProof/>
          <w:sz w:val="20"/>
          <w:szCs w:val="20"/>
          <w:lang w:val="en-GB" w:eastAsia="ja-JP"/>
        </w:rPr>
        <w:t>mrdc-SecondaryCellGroupConfig</w:t>
      </w:r>
      <w:r w:rsidRPr="009C6569">
        <w:rPr>
          <w:rFonts w:eastAsia="Batang"/>
          <w:noProof/>
          <w:sz w:val="20"/>
          <w:szCs w:val="20"/>
          <w:lang w:val="en-GB" w:eastAsia="ja-JP"/>
        </w:rPr>
        <w:t xml:space="preserve"> is set to </w:t>
      </w:r>
      <w:r w:rsidRPr="009C6569">
        <w:rPr>
          <w:rFonts w:eastAsia="Batang"/>
          <w:i/>
          <w:noProof/>
          <w:sz w:val="20"/>
          <w:szCs w:val="20"/>
          <w:lang w:val="en-GB" w:eastAsia="ja-JP"/>
        </w:rPr>
        <w:t>release</w:t>
      </w:r>
      <w:r w:rsidRPr="009C6569">
        <w:rPr>
          <w:rFonts w:eastAsia="Batang"/>
          <w:noProof/>
          <w:sz w:val="20"/>
          <w:szCs w:val="20"/>
          <w:lang w:val="en-GB" w:eastAsia="ja-JP"/>
        </w:rPr>
        <w:t>):</w:t>
      </w:r>
    </w:p>
    <w:p w14:paraId="75479E40" w14:textId="77777777" w:rsidR="009C6569" w:rsidRPr="009C6569" w:rsidRDefault="009C6569" w:rsidP="009C6569">
      <w:pPr>
        <w:overflowPunct w:val="0"/>
        <w:autoSpaceDE w:val="0"/>
        <w:autoSpaceDN w:val="0"/>
        <w:adjustRightInd w:val="0"/>
        <w:spacing w:after="180"/>
        <w:ind w:left="1135" w:hanging="284"/>
        <w:textAlignment w:val="baseline"/>
        <w:rPr>
          <w:rFonts w:eastAsia="Batang"/>
          <w:noProof/>
          <w:sz w:val="20"/>
          <w:szCs w:val="20"/>
          <w:lang w:val="en-GB" w:eastAsia="ja-JP"/>
        </w:rPr>
      </w:pPr>
      <w:r w:rsidRPr="009C6569">
        <w:rPr>
          <w:rFonts w:eastAsia="Batang"/>
          <w:sz w:val="20"/>
          <w:szCs w:val="20"/>
          <w:lang w:val="en-GB" w:eastAsia="ja-JP"/>
        </w:rPr>
        <w:t>3</w:t>
      </w:r>
      <w:r w:rsidRPr="009C6569">
        <w:rPr>
          <w:rFonts w:eastAsia="Batang"/>
          <w:noProof/>
          <w:sz w:val="20"/>
          <w:szCs w:val="20"/>
          <w:lang w:val="en-GB" w:eastAsia="ja-JP"/>
        </w:rPr>
        <w:t>&gt;</w:t>
      </w:r>
      <w:r w:rsidRPr="009C6569">
        <w:rPr>
          <w:rFonts w:eastAsia="Batang"/>
          <w:noProof/>
          <w:sz w:val="20"/>
          <w:szCs w:val="20"/>
          <w:lang w:val="en-GB" w:eastAsia="ja-JP"/>
        </w:rPr>
        <w:tab/>
      </w:r>
      <w:r w:rsidRPr="009C6569">
        <w:rPr>
          <w:rFonts w:eastAsia="Batang"/>
          <w:sz w:val="20"/>
          <w:szCs w:val="20"/>
          <w:lang w:val="en-GB" w:eastAsia="ja-JP"/>
        </w:rPr>
        <w:t>perform</w:t>
      </w:r>
      <w:r w:rsidRPr="009C6569">
        <w:rPr>
          <w:rFonts w:eastAsia="Batang"/>
          <w:noProof/>
          <w:sz w:val="20"/>
          <w:szCs w:val="20"/>
          <w:lang w:val="en-GB" w:eastAsia="ja-JP"/>
        </w:rPr>
        <w:t xml:space="preserve"> MR-DC </w:t>
      </w:r>
      <w:r w:rsidRPr="009C6569">
        <w:rPr>
          <w:rFonts w:eastAsia="Batang"/>
          <w:sz w:val="20"/>
          <w:szCs w:val="20"/>
          <w:lang w:val="en-GB" w:eastAsia="ja-JP"/>
        </w:rPr>
        <w:t>release</w:t>
      </w:r>
      <w:r w:rsidRPr="009C6569">
        <w:rPr>
          <w:rFonts w:eastAsia="Batang"/>
          <w:noProof/>
          <w:sz w:val="20"/>
          <w:szCs w:val="20"/>
          <w:lang w:val="en-GB" w:eastAsia="ja-JP"/>
        </w:rPr>
        <w:t xml:space="preserve"> as specified in clause 5.3.5.10;</w:t>
      </w:r>
    </w:p>
    <w:p w14:paraId="578EE446" w14:textId="77777777" w:rsidR="009C6569" w:rsidRPr="009C6569" w:rsidRDefault="009C6569" w:rsidP="009C6569">
      <w:pPr>
        <w:overflowPunct w:val="0"/>
        <w:autoSpaceDE w:val="0"/>
        <w:autoSpaceDN w:val="0"/>
        <w:adjustRightInd w:val="0"/>
        <w:spacing w:after="180"/>
        <w:ind w:left="568" w:hanging="284"/>
        <w:textAlignment w:val="baseline"/>
        <w:rPr>
          <w:sz w:val="20"/>
          <w:szCs w:val="20"/>
          <w:lang w:val="en-GB" w:eastAsia="ja-JP"/>
        </w:rPr>
      </w:pPr>
      <w:r w:rsidRPr="009C6569">
        <w:rPr>
          <w:sz w:val="20"/>
          <w:szCs w:val="20"/>
          <w:lang w:val="en-GB" w:eastAsia="ja-JP"/>
        </w:rPr>
        <w:t>1&gt;</w:t>
      </w:r>
      <w:r w:rsidRPr="009C6569">
        <w:rPr>
          <w:sz w:val="20"/>
          <w:szCs w:val="20"/>
          <w:lang w:val="en-GB" w:eastAsia="ja-JP"/>
        </w:rPr>
        <w:tab/>
        <w:t xml:space="preserve">if the </w:t>
      </w:r>
      <w:r w:rsidRPr="009C6569">
        <w:rPr>
          <w:i/>
          <w:sz w:val="20"/>
          <w:szCs w:val="20"/>
          <w:lang w:val="en-GB" w:eastAsia="ja-JP"/>
        </w:rPr>
        <w:t>RRCReconfiguration</w:t>
      </w:r>
      <w:r w:rsidRPr="009C6569">
        <w:rPr>
          <w:sz w:val="20"/>
          <w:szCs w:val="20"/>
          <w:lang w:val="en-GB" w:eastAsia="ja-JP"/>
        </w:rPr>
        <w:t xml:space="preserve"> message includes the </w:t>
      </w:r>
      <w:r w:rsidRPr="009C6569">
        <w:rPr>
          <w:i/>
          <w:sz w:val="20"/>
          <w:szCs w:val="20"/>
          <w:lang w:val="en-GB" w:eastAsia="ja-JP"/>
        </w:rPr>
        <w:t>radioBearerConfig</w:t>
      </w:r>
      <w:r w:rsidRPr="009C6569">
        <w:rPr>
          <w:sz w:val="20"/>
          <w:szCs w:val="20"/>
          <w:lang w:val="en-GB" w:eastAsia="ja-JP"/>
        </w:rPr>
        <w:t>:</w:t>
      </w:r>
    </w:p>
    <w:p w14:paraId="1FD84858"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perform the radio bearer configuration according to 5.3.5.6;</w:t>
      </w:r>
    </w:p>
    <w:p w14:paraId="475C158F" w14:textId="77777777" w:rsidR="009C6569" w:rsidRPr="009C6569" w:rsidRDefault="009C6569" w:rsidP="009C6569">
      <w:pPr>
        <w:overflowPunct w:val="0"/>
        <w:autoSpaceDE w:val="0"/>
        <w:autoSpaceDN w:val="0"/>
        <w:adjustRightInd w:val="0"/>
        <w:spacing w:after="180"/>
        <w:ind w:left="568" w:hanging="284"/>
        <w:textAlignment w:val="baseline"/>
        <w:rPr>
          <w:sz w:val="20"/>
          <w:szCs w:val="20"/>
          <w:lang w:val="en-GB" w:eastAsia="ja-JP"/>
        </w:rPr>
      </w:pPr>
      <w:r w:rsidRPr="009C6569">
        <w:rPr>
          <w:sz w:val="20"/>
          <w:szCs w:val="20"/>
          <w:lang w:val="en-GB" w:eastAsia="ja-JP"/>
        </w:rPr>
        <w:t>1&gt;</w:t>
      </w:r>
      <w:r w:rsidRPr="009C6569">
        <w:rPr>
          <w:sz w:val="20"/>
          <w:szCs w:val="20"/>
          <w:lang w:val="en-GB" w:eastAsia="ja-JP"/>
        </w:rPr>
        <w:tab/>
        <w:t xml:space="preserve">if the </w:t>
      </w:r>
      <w:r w:rsidRPr="009C6569">
        <w:rPr>
          <w:i/>
          <w:sz w:val="20"/>
          <w:szCs w:val="20"/>
          <w:lang w:val="en-GB" w:eastAsia="ja-JP"/>
        </w:rPr>
        <w:t>RRCReconfiguration</w:t>
      </w:r>
      <w:r w:rsidRPr="009C6569">
        <w:rPr>
          <w:sz w:val="20"/>
          <w:szCs w:val="20"/>
          <w:lang w:val="en-GB" w:eastAsia="ja-JP"/>
        </w:rPr>
        <w:t xml:space="preserve"> message includes the </w:t>
      </w:r>
      <w:r w:rsidRPr="009C6569">
        <w:rPr>
          <w:i/>
          <w:sz w:val="20"/>
          <w:szCs w:val="20"/>
          <w:lang w:val="en-GB" w:eastAsia="ja-JP"/>
        </w:rPr>
        <w:t>radioBearerConfig2</w:t>
      </w:r>
      <w:r w:rsidRPr="009C6569">
        <w:rPr>
          <w:sz w:val="20"/>
          <w:szCs w:val="20"/>
          <w:lang w:val="en-GB" w:eastAsia="ja-JP"/>
        </w:rPr>
        <w:t>:</w:t>
      </w:r>
    </w:p>
    <w:p w14:paraId="32B3F4A1"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perform the radio bearer configuration according to 5.3.5.6;</w:t>
      </w:r>
    </w:p>
    <w:p w14:paraId="3CBC8A9F" w14:textId="77777777" w:rsidR="009C6569" w:rsidRPr="009C6569" w:rsidRDefault="009C6569" w:rsidP="009C6569">
      <w:pPr>
        <w:overflowPunct w:val="0"/>
        <w:autoSpaceDE w:val="0"/>
        <w:autoSpaceDN w:val="0"/>
        <w:adjustRightInd w:val="0"/>
        <w:spacing w:after="180"/>
        <w:ind w:left="568" w:hanging="284"/>
        <w:textAlignment w:val="baseline"/>
        <w:rPr>
          <w:sz w:val="20"/>
          <w:szCs w:val="20"/>
          <w:lang w:val="en-GB" w:eastAsia="ja-JP"/>
        </w:rPr>
      </w:pPr>
      <w:r w:rsidRPr="009C6569">
        <w:rPr>
          <w:sz w:val="20"/>
          <w:szCs w:val="20"/>
          <w:lang w:val="en-GB" w:eastAsia="ja-JP"/>
        </w:rPr>
        <w:t>1&gt;</w:t>
      </w:r>
      <w:r w:rsidRPr="009C6569">
        <w:rPr>
          <w:sz w:val="20"/>
          <w:szCs w:val="20"/>
          <w:lang w:val="en-GB" w:eastAsia="ja-JP"/>
        </w:rPr>
        <w:tab/>
        <w:t xml:space="preserve">if the </w:t>
      </w:r>
      <w:r w:rsidRPr="009C6569">
        <w:rPr>
          <w:i/>
          <w:sz w:val="20"/>
          <w:szCs w:val="20"/>
          <w:lang w:val="en-GB" w:eastAsia="ja-JP"/>
        </w:rPr>
        <w:t>RRCReconfiguration</w:t>
      </w:r>
      <w:r w:rsidRPr="009C6569">
        <w:rPr>
          <w:sz w:val="20"/>
          <w:szCs w:val="20"/>
          <w:lang w:val="en-GB" w:eastAsia="ja-JP"/>
        </w:rPr>
        <w:t xml:space="preserve"> message includes the </w:t>
      </w:r>
      <w:r w:rsidRPr="009C6569">
        <w:rPr>
          <w:i/>
          <w:sz w:val="20"/>
          <w:szCs w:val="20"/>
          <w:lang w:val="en-GB" w:eastAsia="ja-JP"/>
        </w:rPr>
        <w:t>measConfig</w:t>
      </w:r>
      <w:r w:rsidRPr="009C6569">
        <w:rPr>
          <w:sz w:val="20"/>
          <w:szCs w:val="20"/>
          <w:lang w:val="en-GB" w:eastAsia="ja-JP"/>
        </w:rPr>
        <w:t>:</w:t>
      </w:r>
    </w:p>
    <w:p w14:paraId="281ED034"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lastRenderedPageBreak/>
        <w:t>2&gt;</w:t>
      </w:r>
      <w:r w:rsidRPr="009C6569">
        <w:rPr>
          <w:sz w:val="20"/>
          <w:szCs w:val="20"/>
          <w:lang w:val="en-GB" w:eastAsia="ja-JP"/>
        </w:rPr>
        <w:tab/>
        <w:t>perform the measurement configuration procedure as specified in 5.5.2;</w:t>
      </w:r>
    </w:p>
    <w:p w14:paraId="41261795" w14:textId="77777777" w:rsidR="009C6569" w:rsidRPr="009C6569" w:rsidRDefault="009C6569" w:rsidP="009C6569">
      <w:pPr>
        <w:overflowPunct w:val="0"/>
        <w:autoSpaceDE w:val="0"/>
        <w:autoSpaceDN w:val="0"/>
        <w:adjustRightInd w:val="0"/>
        <w:spacing w:after="180"/>
        <w:ind w:left="568" w:hanging="284"/>
        <w:textAlignment w:val="baseline"/>
        <w:rPr>
          <w:sz w:val="20"/>
          <w:szCs w:val="20"/>
          <w:lang w:val="en-GB" w:eastAsia="ja-JP"/>
        </w:rPr>
      </w:pPr>
      <w:r w:rsidRPr="009C6569">
        <w:rPr>
          <w:sz w:val="20"/>
          <w:szCs w:val="20"/>
          <w:lang w:val="en-GB" w:eastAsia="ja-JP"/>
        </w:rPr>
        <w:t>1&gt;</w:t>
      </w:r>
      <w:r w:rsidRPr="009C6569">
        <w:rPr>
          <w:sz w:val="20"/>
          <w:szCs w:val="20"/>
          <w:lang w:val="en-GB" w:eastAsia="ja-JP"/>
        </w:rPr>
        <w:tab/>
        <w:t xml:space="preserve">if the </w:t>
      </w:r>
      <w:r w:rsidRPr="009C6569">
        <w:rPr>
          <w:i/>
          <w:sz w:val="20"/>
          <w:szCs w:val="20"/>
          <w:lang w:val="en-GB" w:eastAsia="ja-JP"/>
        </w:rPr>
        <w:t>RRCReconfiguration</w:t>
      </w:r>
      <w:r w:rsidRPr="009C6569">
        <w:rPr>
          <w:sz w:val="20"/>
          <w:szCs w:val="20"/>
          <w:lang w:val="en-GB" w:eastAsia="ja-JP"/>
        </w:rPr>
        <w:t xml:space="preserve"> message includes the </w:t>
      </w:r>
      <w:r w:rsidRPr="009C6569">
        <w:rPr>
          <w:i/>
          <w:sz w:val="20"/>
          <w:szCs w:val="20"/>
          <w:lang w:val="en-GB" w:eastAsia="ja-JP"/>
        </w:rPr>
        <w:t>dedicatedNAS-MessageList</w:t>
      </w:r>
      <w:r w:rsidRPr="009C6569">
        <w:rPr>
          <w:sz w:val="20"/>
          <w:szCs w:val="20"/>
          <w:lang w:val="en-GB" w:eastAsia="ja-JP"/>
        </w:rPr>
        <w:t>:</w:t>
      </w:r>
    </w:p>
    <w:p w14:paraId="6D638DE9"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 xml:space="preserve">forward each element of the </w:t>
      </w:r>
      <w:r w:rsidRPr="009C6569">
        <w:rPr>
          <w:i/>
          <w:sz w:val="20"/>
          <w:szCs w:val="20"/>
          <w:lang w:val="en-GB" w:eastAsia="ja-JP"/>
        </w:rPr>
        <w:t>dedicatedNAS-MessageList</w:t>
      </w:r>
      <w:r w:rsidRPr="009C6569">
        <w:rPr>
          <w:sz w:val="20"/>
          <w:szCs w:val="20"/>
          <w:lang w:val="en-GB" w:eastAsia="ja-JP"/>
        </w:rPr>
        <w:t xml:space="preserve"> to upper layers in the same order as listed;</w:t>
      </w:r>
    </w:p>
    <w:p w14:paraId="1F481B3B" w14:textId="77777777" w:rsidR="009C6569" w:rsidRPr="009C6569" w:rsidRDefault="009C6569" w:rsidP="009C6569">
      <w:pPr>
        <w:overflowPunct w:val="0"/>
        <w:autoSpaceDE w:val="0"/>
        <w:autoSpaceDN w:val="0"/>
        <w:adjustRightInd w:val="0"/>
        <w:spacing w:after="180"/>
        <w:ind w:left="568" w:hanging="284"/>
        <w:textAlignment w:val="baseline"/>
        <w:rPr>
          <w:sz w:val="20"/>
          <w:szCs w:val="20"/>
          <w:lang w:val="en-GB" w:eastAsia="ja-JP"/>
        </w:rPr>
      </w:pPr>
      <w:r w:rsidRPr="009C6569">
        <w:rPr>
          <w:sz w:val="20"/>
          <w:szCs w:val="20"/>
          <w:lang w:val="en-GB" w:eastAsia="ja-JP"/>
        </w:rPr>
        <w:t>1&gt;</w:t>
      </w:r>
      <w:r w:rsidRPr="009C6569">
        <w:rPr>
          <w:sz w:val="20"/>
          <w:szCs w:val="20"/>
          <w:lang w:val="en-GB" w:eastAsia="ja-JP"/>
        </w:rPr>
        <w:tab/>
        <w:t xml:space="preserve">if the </w:t>
      </w:r>
      <w:r w:rsidRPr="009C6569">
        <w:rPr>
          <w:i/>
          <w:sz w:val="20"/>
          <w:szCs w:val="20"/>
          <w:lang w:val="en-GB" w:eastAsia="ja-JP"/>
        </w:rPr>
        <w:t>RRCReconfiguration</w:t>
      </w:r>
      <w:r w:rsidRPr="009C6569">
        <w:rPr>
          <w:sz w:val="20"/>
          <w:szCs w:val="20"/>
          <w:lang w:val="en-GB" w:eastAsia="ja-JP"/>
        </w:rPr>
        <w:t xml:space="preserve"> message includes the </w:t>
      </w:r>
      <w:r w:rsidRPr="009C6569">
        <w:rPr>
          <w:i/>
          <w:sz w:val="20"/>
          <w:szCs w:val="20"/>
          <w:lang w:val="en-GB" w:eastAsia="ja-JP"/>
        </w:rPr>
        <w:t>dedicatedSIB1-Delivery</w:t>
      </w:r>
      <w:r w:rsidRPr="009C6569">
        <w:rPr>
          <w:sz w:val="20"/>
          <w:szCs w:val="20"/>
          <w:lang w:val="en-GB" w:eastAsia="ja-JP"/>
        </w:rPr>
        <w:t>:</w:t>
      </w:r>
    </w:p>
    <w:p w14:paraId="2C497C61"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 xml:space="preserve">perform the action upon reception of </w:t>
      </w:r>
      <w:r w:rsidRPr="009C6569">
        <w:rPr>
          <w:i/>
          <w:sz w:val="20"/>
          <w:szCs w:val="20"/>
          <w:lang w:val="en-GB" w:eastAsia="ja-JP"/>
        </w:rPr>
        <w:t>SIB1</w:t>
      </w:r>
      <w:r w:rsidRPr="009C6569">
        <w:rPr>
          <w:sz w:val="20"/>
          <w:szCs w:val="20"/>
          <w:lang w:val="en-GB" w:eastAsia="ja-JP"/>
        </w:rPr>
        <w:t xml:space="preserve"> as specified in 5.2.2.4.2;</w:t>
      </w:r>
    </w:p>
    <w:p w14:paraId="1A3555D4" w14:textId="77777777" w:rsidR="009C6569" w:rsidRPr="009C6569" w:rsidRDefault="009C6569" w:rsidP="009C6569">
      <w:pPr>
        <w:keepLines/>
        <w:overflowPunct w:val="0"/>
        <w:autoSpaceDE w:val="0"/>
        <w:autoSpaceDN w:val="0"/>
        <w:adjustRightInd w:val="0"/>
        <w:spacing w:after="180"/>
        <w:ind w:left="1135" w:hanging="851"/>
        <w:textAlignment w:val="baseline"/>
        <w:rPr>
          <w:sz w:val="20"/>
          <w:szCs w:val="20"/>
          <w:lang w:val="en-GB" w:eastAsia="ja-JP"/>
        </w:rPr>
      </w:pPr>
      <w:r w:rsidRPr="009C6569">
        <w:rPr>
          <w:sz w:val="20"/>
          <w:szCs w:val="20"/>
          <w:lang w:val="en-GB" w:eastAsia="ja-JP"/>
        </w:rPr>
        <w:t>NOTE 0:</w:t>
      </w:r>
      <w:r w:rsidRPr="009C6569">
        <w:rPr>
          <w:sz w:val="20"/>
          <w:szCs w:val="20"/>
          <w:lang w:val="en-GB" w:eastAsia="ja-JP"/>
        </w:rPr>
        <w:tab/>
        <w:t xml:space="preserve">If this </w:t>
      </w:r>
      <w:r w:rsidRPr="009C6569">
        <w:rPr>
          <w:i/>
          <w:iCs/>
          <w:sz w:val="20"/>
          <w:szCs w:val="20"/>
          <w:lang w:val="en-GB" w:eastAsia="ja-JP"/>
        </w:rPr>
        <w:t>RRCReconfiguration</w:t>
      </w:r>
      <w:r w:rsidRPr="009C6569">
        <w:rPr>
          <w:sz w:val="20"/>
          <w:szCs w:val="20"/>
          <w:lang w:val="en-GB" w:eastAsia="ja-JP"/>
        </w:rPr>
        <w:t xml:space="preserve"> is associated to the MCG and includes </w:t>
      </w:r>
      <w:r w:rsidRPr="009C6569">
        <w:rPr>
          <w:i/>
          <w:iCs/>
          <w:sz w:val="20"/>
          <w:szCs w:val="20"/>
          <w:lang w:val="en-GB" w:eastAsia="ja-JP"/>
        </w:rPr>
        <w:t>reconfigurationWithSync</w:t>
      </w:r>
      <w:r w:rsidRPr="009C6569">
        <w:rPr>
          <w:sz w:val="20"/>
          <w:szCs w:val="20"/>
          <w:lang w:val="en-GB" w:eastAsia="ja-JP"/>
        </w:rPr>
        <w:t xml:space="preserve"> in </w:t>
      </w:r>
      <w:r w:rsidRPr="009C6569">
        <w:rPr>
          <w:i/>
          <w:iCs/>
          <w:sz w:val="20"/>
          <w:szCs w:val="20"/>
          <w:lang w:val="en-GB" w:eastAsia="ja-JP"/>
        </w:rPr>
        <w:t>spCellConfig</w:t>
      </w:r>
      <w:r w:rsidRPr="009C6569">
        <w:rPr>
          <w:sz w:val="20"/>
          <w:szCs w:val="20"/>
          <w:lang w:val="en-GB" w:eastAsia="ja-JP"/>
        </w:rPr>
        <w:t xml:space="preserve"> and </w:t>
      </w:r>
      <w:r w:rsidRPr="009C6569">
        <w:rPr>
          <w:i/>
          <w:iCs/>
          <w:sz w:val="20"/>
          <w:szCs w:val="20"/>
          <w:lang w:val="en-GB" w:eastAsia="ja-JP"/>
        </w:rPr>
        <w:t>dedicatedSIB1-Delivery</w:t>
      </w:r>
      <w:r w:rsidRPr="009C6569">
        <w:rPr>
          <w:sz w:val="20"/>
          <w:szCs w:val="20"/>
          <w:lang w:val="en-GB" w:eastAsia="ja-JP"/>
        </w:rPr>
        <w:t>, the UE initiates (if needed) the request to acquire required SIBs, according to clause 5.2.2.3.5, only after the random access procedure towards the target SpCell is completed.</w:t>
      </w:r>
    </w:p>
    <w:p w14:paraId="0B2A6F86" w14:textId="77777777" w:rsidR="009C6569" w:rsidRPr="009C6569" w:rsidRDefault="009C6569" w:rsidP="009C6569">
      <w:pPr>
        <w:overflowPunct w:val="0"/>
        <w:autoSpaceDE w:val="0"/>
        <w:autoSpaceDN w:val="0"/>
        <w:adjustRightInd w:val="0"/>
        <w:spacing w:after="180"/>
        <w:ind w:left="568" w:hanging="284"/>
        <w:textAlignment w:val="baseline"/>
        <w:rPr>
          <w:sz w:val="20"/>
          <w:szCs w:val="20"/>
          <w:lang w:val="en-GB" w:eastAsia="ja-JP"/>
        </w:rPr>
      </w:pPr>
      <w:r w:rsidRPr="009C6569">
        <w:rPr>
          <w:sz w:val="20"/>
          <w:szCs w:val="20"/>
          <w:lang w:val="en-GB" w:eastAsia="ja-JP"/>
        </w:rPr>
        <w:t>1&gt;</w:t>
      </w:r>
      <w:r w:rsidRPr="009C6569">
        <w:rPr>
          <w:sz w:val="20"/>
          <w:szCs w:val="20"/>
          <w:lang w:val="en-GB" w:eastAsia="ja-JP"/>
        </w:rPr>
        <w:tab/>
        <w:t xml:space="preserve">if the </w:t>
      </w:r>
      <w:r w:rsidRPr="009C6569">
        <w:rPr>
          <w:i/>
          <w:sz w:val="20"/>
          <w:szCs w:val="20"/>
          <w:lang w:val="en-GB" w:eastAsia="ja-JP"/>
        </w:rPr>
        <w:t>RRCReconfiguration</w:t>
      </w:r>
      <w:r w:rsidRPr="009C6569">
        <w:rPr>
          <w:sz w:val="20"/>
          <w:szCs w:val="20"/>
          <w:lang w:val="en-GB" w:eastAsia="ja-JP"/>
        </w:rPr>
        <w:t xml:space="preserve"> message includes the </w:t>
      </w:r>
      <w:r w:rsidRPr="009C6569">
        <w:rPr>
          <w:i/>
          <w:sz w:val="20"/>
          <w:szCs w:val="20"/>
          <w:lang w:val="en-GB" w:eastAsia="ja-JP"/>
        </w:rPr>
        <w:t>dedicatedSystemInformationDelivery</w:t>
      </w:r>
      <w:r w:rsidRPr="009C6569">
        <w:rPr>
          <w:sz w:val="20"/>
          <w:szCs w:val="20"/>
          <w:lang w:val="en-GB" w:eastAsia="ja-JP"/>
        </w:rPr>
        <w:t>:</w:t>
      </w:r>
    </w:p>
    <w:p w14:paraId="7605226C"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perform the action upon reception of System Information as specified in 5.2.2.4;</w:t>
      </w:r>
    </w:p>
    <w:p w14:paraId="3E0672A9" w14:textId="77777777" w:rsidR="009C6569" w:rsidRPr="009C6569" w:rsidRDefault="009C6569" w:rsidP="009C6569">
      <w:pPr>
        <w:overflowPunct w:val="0"/>
        <w:autoSpaceDE w:val="0"/>
        <w:autoSpaceDN w:val="0"/>
        <w:adjustRightInd w:val="0"/>
        <w:spacing w:after="180"/>
        <w:ind w:left="568" w:hanging="284"/>
        <w:textAlignment w:val="baseline"/>
        <w:rPr>
          <w:sz w:val="20"/>
          <w:szCs w:val="20"/>
          <w:lang w:val="en-GB" w:eastAsia="ja-JP"/>
        </w:rPr>
      </w:pPr>
      <w:r w:rsidRPr="009C6569">
        <w:rPr>
          <w:sz w:val="20"/>
          <w:szCs w:val="20"/>
          <w:lang w:val="en-GB" w:eastAsia="ja-JP"/>
        </w:rPr>
        <w:t>1&gt;</w:t>
      </w:r>
      <w:r w:rsidRPr="009C6569">
        <w:rPr>
          <w:sz w:val="20"/>
          <w:szCs w:val="20"/>
          <w:lang w:val="en-GB" w:eastAsia="ja-JP"/>
        </w:rPr>
        <w:tab/>
        <w:t xml:space="preserve">if the </w:t>
      </w:r>
      <w:r w:rsidRPr="009C6569">
        <w:rPr>
          <w:i/>
          <w:sz w:val="20"/>
          <w:szCs w:val="20"/>
          <w:lang w:val="en-GB" w:eastAsia="ja-JP"/>
        </w:rPr>
        <w:t>RRCReconfiguration</w:t>
      </w:r>
      <w:r w:rsidRPr="009C6569">
        <w:rPr>
          <w:sz w:val="20"/>
          <w:szCs w:val="20"/>
          <w:lang w:val="en-GB" w:eastAsia="ja-JP"/>
        </w:rPr>
        <w:t xml:space="preserve"> message includes the </w:t>
      </w:r>
      <w:r w:rsidRPr="009C6569">
        <w:rPr>
          <w:i/>
          <w:sz w:val="20"/>
          <w:szCs w:val="20"/>
          <w:lang w:val="en-GB" w:eastAsia="ja-JP"/>
        </w:rPr>
        <w:t>dedicatedPosSysInfoDelivery</w:t>
      </w:r>
      <w:r w:rsidRPr="009C6569">
        <w:rPr>
          <w:sz w:val="20"/>
          <w:szCs w:val="20"/>
          <w:lang w:val="en-GB" w:eastAsia="ja-JP"/>
        </w:rPr>
        <w:t>:</w:t>
      </w:r>
    </w:p>
    <w:p w14:paraId="186986C1"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perform the action upon reception of the contained posSIB(s), as specified in sub-clause 5.2.2.4.16;</w:t>
      </w:r>
    </w:p>
    <w:p w14:paraId="236346EC" w14:textId="77777777" w:rsidR="009C6569" w:rsidRPr="009C6569" w:rsidRDefault="009C6569" w:rsidP="009C6569">
      <w:pPr>
        <w:overflowPunct w:val="0"/>
        <w:autoSpaceDE w:val="0"/>
        <w:autoSpaceDN w:val="0"/>
        <w:adjustRightInd w:val="0"/>
        <w:spacing w:after="180"/>
        <w:ind w:left="568" w:hanging="284"/>
        <w:textAlignment w:val="baseline"/>
        <w:rPr>
          <w:sz w:val="20"/>
          <w:szCs w:val="20"/>
          <w:lang w:val="en-GB" w:eastAsia="ja-JP"/>
        </w:rPr>
      </w:pPr>
      <w:r w:rsidRPr="009C6569">
        <w:rPr>
          <w:sz w:val="20"/>
          <w:szCs w:val="20"/>
          <w:lang w:val="en-GB" w:eastAsia="ja-JP"/>
        </w:rPr>
        <w:t>1&gt;</w:t>
      </w:r>
      <w:r w:rsidRPr="009C6569">
        <w:rPr>
          <w:sz w:val="20"/>
          <w:szCs w:val="20"/>
          <w:lang w:val="en-GB" w:eastAsia="ja-JP"/>
        </w:rPr>
        <w:tab/>
        <w:t xml:space="preserve">if the </w:t>
      </w:r>
      <w:r w:rsidRPr="009C6569">
        <w:rPr>
          <w:i/>
          <w:sz w:val="20"/>
          <w:szCs w:val="20"/>
          <w:lang w:val="en-GB" w:eastAsia="ja-JP"/>
        </w:rPr>
        <w:t>RRCReconfiguration</w:t>
      </w:r>
      <w:r w:rsidRPr="009C6569">
        <w:rPr>
          <w:sz w:val="20"/>
          <w:szCs w:val="20"/>
          <w:lang w:val="en-GB" w:eastAsia="ja-JP"/>
        </w:rPr>
        <w:t xml:space="preserve"> message includes the </w:t>
      </w:r>
      <w:r w:rsidRPr="009C6569">
        <w:rPr>
          <w:i/>
          <w:sz w:val="20"/>
          <w:szCs w:val="20"/>
          <w:lang w:val="en-GB" w:eastAsia="ja-JP"/>
        </w:rPr>
        <w:t>otherConfig</w:t>
      </w:r>
      <w:r w:rsidRPr="009C6569">
        <w:rPr>
          <w:sz w:val="20"/>
          <w:szCs w:val="20"/>
          <w:lang w:val="en-GB" w:eastAsia="ja-JP"/>
        </w:rPr>
        <w:t>:</w:t>
      </w:r>
    </w:p>
    <w:p w14:paraId="32A4970A"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perform the other configuration procedure as specified in 5.3.5.9;</w:t>
      </w:r>
    </w:p>
    <w:p w14:paraId="6F432329" w14:textId="77777777" w:rsidR="009C6569" w:rsidRPr="009C6569" w:rsidRDefault="009C6569" w:rsidP="009C6569">
      <w:pPr>
        <w:overflowPunct w:val="0"/>
        <w:autoSpaceDE w:val="0"/>
        <w:autoSpaceDN w:val="0"/>
        <w:adjustRightInd w:val="0"/>
        <w:spacing w:after="180"/>
        <w:ind w:left="568" w:hanging="284"/>
        <w:textAlignment w:val="baseline"/>
        <w:rPr>
          <w:sz w:val="20"/>
          <w:szCs w:val="20"/>
          <w:lang w:val="en-GB" w:eastAsia="ja-JP"/>
        </w:rPr>
      </w:pPr>
      <w:r w:rsidRPr="009C6569">
        <w:rPr>
          <w:sz w:val="20"/>
          <w:szCs w:val="20"/>
          <w:lang w:val="en-GB" w:eastAsia="ja-JP"/>
        </w:rPr>
        <w:t>1&gt;</w:t>
      </w:r>
      <w:r w:rsidRPr="009C6569">
        <w:rPr>
          <w:sz w:val="20"/>
          <w:szCs w:val="20"/>
          <w:lang w:val="en-GB" w:eastAsia="ja-JP"/>
        </w:rPr>
        <w:tab/>
        <w:t xml:space="preserve">if the </w:t>
      </w:r>
      <w:r w:rsidRPr="009C6569">
        <w:rPr>
          <w:i/>
          <w:sz w:val="20"/>
          <w:szCs w:val="20"/>
          <w:lang w:val="en-GB" w:eastAsia="ja-JP"/>
        </w:rPr>
        <w:t>RRCReconfiguration</w:t>
      </w:r>
      <w:r w:rsidRPr="009C6569">
        <w:rPr>
          <w:sz w:val="20"/>
          <w:szCs w:val="20"/>
          <w:lang w:val="en-GB" w:eastAsia="ja-JP"/>
        </w:rPr>
        <w:t xml:space="preserve"> message includes the </w:t>
      </w:r>
      <w:r w:rsidRPr="009C6569">
        <w:rPr>
          <w:i/>
          <w:sz w:val="20"/>
          <w:szCs w:val="20"/>
          <w:lang w:val="en-GB" w:eastAsia="ja-JP"/>
        </w:rPr>
        <w:t>bap-Config</w:t>
      </w:r>
      <w:r w:rsidRPr="009C6569">
        <w:rPr>
          <w:sz w:val="20"/>
          <w:szCs w:val="20"/>
          <w:lang w:val="en-GB" w:eastAsia="ja-JP"/>
        </w:rPr>
        <w:t>:</w:t>
      </w:r>
    </w:p>
    <w:p w14:paraId="7DA8D580"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perform the BAP configuration procedure as specified in 5.3.5.12;</w:t>
      </w:r>
    </w:p>
    <w:p w14:paraId="51138835" w14:textId="77777777" w:rsidR="009C6569" w:rsidRPr="009C6569" w:rsidRDefault="009C6569" w:rsidP="009C6569">
      <w:pPr>
        <w:overflowPunct w:val="0"/>
        <w:autoSpaceDE w:val="0"/>
        <w:autoSpaceDN w:val="0"/>
        <w:adjustRightInd w:val="0"/>
        <w:spacing w:after="180"/>
        <w:ind w:firstLineChars="150" w:firstLine="300"/>
        <w:textAlignment w:val="baseline"/>
        <w:rPr>
          <w:sz w:val="20"/>
          <w:szCs w:val="20"/>
          <w:lang w:val="en-GB" w:eastAsia="ja-JP"/>
        </w:rPr>
      </w:pPr>
      <w:r w:rsidRPr="009C6569">
        <w:rPr>
          <w:sz w:val="20"/>
          <w:szCs w:val="20"/>
          <w:lang w:val="en-GB" w:eastAsia="ja-JP"/>
        </w:rPr>
        <w:t>1&gt;</w:t>
      </w:r>
      <w:r w:rsidRPr="009C6569">
        <w:rPr>
          <w:sz w:val="20"/>
          <w:szCs w:val="20"/>
          <w:lang w:val="en-GB" w:eastAsia="ja-JP"/>
        </w:rPr>
        <w:tab/>
        <w:t xml:space="preserve">if the </w:t>
      </w:r>
      <w:r w:rsidRPr="009C6569">
        <w:rPr>
          <w:i/>
          <w:sz w:val="20"/>
          <w:szCs w:val="20"/>
          <w:lang w:val="en-GB" w:eastAsia="ja-JP"/>
        </w:rPr>
        <w:t>RRCReconfiguration</w:t>
      </w:r>
      <w:r w:rsidRPr="009C6569">
        <w:rPr>
          <w:sz w:val="20"/>
          <w:szCs w:val="20"/>
          <w:lang w:val="en-GB" w:eastAsia="ja-JP"/>
        </w:rPr>
        <w:t xml:space="preserve"> message includes the </w:t>
      </w:r>
      <w:r w:rsidRPr="009C6569">
        <w:rPr>
          <w:i/>
          <w:sz w:val="20"/>
          <w:szCs w:val="20"/>
          <w:lang w:val="en-GB" w:eastAsia="ja-JP"/>
        </w:rPr>
        <w:t>iab-IP-AddressConfigurationList</w:t>
      </w:r>
      <w:r w:rsidRPr="009C6569">
        <w:rPr>
          <w:sz w:val="20"/>
          <w:szCs w:val="20"/>
          <w:lang w:val="en-GB" w:eastAsia="ja-JP"/>
        </w:rPr>
        <w:t>:</w:t>
      </w:r>
    </w:p>
    <w:p w14:paraId="755D4B11" w14:textId="77777777" w:rsidR="009C6569" w:rsidRPr="009C6569" w:rsidRDefault="009C6569" w:rsidP="009C6569">
      <w:pPr>
        <w:overflowPunct w:val="0"/>
        <w:autoSpaceDE w:val="0"/>
        <w:autoSpaceDN w:val="0"/>
        <w:adjustRightInd w:val="0"/>
        <w:spacing w:after="180"/>
        <w:ind w:left="851" w:hanging="284"/>
        <w:textAlignment w:val="baseline"/>
        <w:rPr>
          <w:sz w:val="16"/>
          <w:szCs w:val="20"/>
          <w:lang w:val="en-GB"/>
        </w:rPr>
      </w:pPr>
      <w:r w:rsidRPr="009C6569">
        <w:rPr>
          <w:sz w:val="20"/>
          <w:szCs w:val="20"/>
          <w:lang w:val="en-GB" w:eastAsia="ja-JP"/>
        </w:rPr>
        <w:t>2&gt;</w:t>
      </w:r>
      <w:r w:rsidRPr="009C6569">
        <w:rPr>
          <w:sz w:val="20"/>
          <w:szCs w:val="20"/>
          <w:lang w:val="en-GB" w:eastAsia="ja-JP"/>
        </w:rPr>
        <w:tab/>
        <w:t xml:space="preserve">if </w:t>
      </w:r>
      <w:r w:rsidRPr="009C6569">
        <w:rPr>
          <w:i/>
          <w:iCs/>
          <w:sz w:val="20"/>
          <w:szCs w:val="20"/>
          <w:lang w:val="en-GB" w:eastAsia="ja-JP"/>
        </w:rPr>
        <w:t>iab-IP-AddressToReleaseList</w:t>
      </w:r>
      <w:r w:rsidRPr="009C6569">
        <w:rPr>
          <w:sz w:val="20"/>
          <w:szCs w:val="20"/>
          <w:lang w:val="en-GB" w:eastAsia="ja-JP"/>
        </w:rPr>
        <w:t xml:space="preserve"> </w:t>
      </w:r>
      <w:r w:rsidRPr="009C6569">
        <w:rPr>
          <w:sz w:val="20"/>
          <w:szCs w:val="20"/>
          <w:lang w:val="en-GB"/>
        </w:rPr>
        <w:t>is included:</w:t>
      </w:r>
    </w:p>
    <w:p w14:paraId="1715C802" w14:textId="77777777" w:rsidR="009C6569" w:rsidRPr="009C6569" w:rsidRDefault="009C6569" w:rsidP="009C6569">
      <w:pPr>
        <w:overflowPunct w:val="0"/>
        <w:autoSpaceDE w:val="0"/>
        <w:autoSpaceDN w:val="0"/>
        <w:adjustRightInd w:val="0"/>
        <w:spacing w:after="180"/>
        <w:ind w:left="1135" w:hanging="284"/>
        <w:textAlignment w:val="baseline"/>
        <w:rPr>
          <w:sz w:val="20"/>
          <w:szCs w:val="20"/>
          <w:lang w:val="en-GB"/>
        </w:rPr>
      </w:pPr>
      <w:r w:rsidRPr="009C6569">
        <w:rPr>
          <w:sz w:val="20"/>
          <w:szCs w:val="20"/>
          <w:lang w:val="en-GB"/>
        </w:rPr>
        <w:t>3&gt;</w:t>
      </w:r>
      <w:r w:rsidRPr="009C6569">
        <w:rPr>
          <w:sz w:val="20"/>
          <w:szCs w:val="20"/>
          <w:lang w:val="en-GB"/>
        </w:rPr>
        <w:tab/>
        <w:t xml:space="preserve">for each </w:t>
      </w:r>
      <w:r w:rsidRPr="009C6569">
        <w:rPr>
          <w:i/>
          <w:iCs/>
          <w:sz w:val="20"/>
          <w:szCs w:val="20"/>
          <w:lang w:val="en-GB"/>
        </w:rPr>
        <w:t>IAB-IP-AddressIndex</w:t>
      </w:r>
      <w:r w:rsidRPr="009C6569">
        <w:rPr>
          <w:sz w:val="20"/>
          <w:szCs w:val="20"/>
          <w:lang w:val="en-GB"/>
        </w:rPr>
        <w:t xml:space="preserve"> received in the </w:t>
      </w:r>
      <w:r w:rsidRPr="009C6569">
        <w:rPr>
          <w:i/>
          <w:sz w:val="20"/>
          <w:szCs w:val="20"/>
          <w:lang w:val="en-GB"/>
        </w:rPr>
        <w:t>iab-IP-AddressToReleaseList</w:t>
      </w:r>
    </w:p>
    <w:p w14:paraId="39A6BFE1" w14:textId="77777777" w:rsidR="009C6569" w:rsidRPr="009C6569" w:rsidRDefault="009C6569" w:rsidP="009C6569">
      <w:pPr>
        <w:overflowPunct w:val="0"/>
        <w:autoSpaceDE w:val="0"/>
        <w:autoSpaceDN w:val="0"/>
        <w:adjustRightInd w:val="0"/>
        <w:spacing w:after="180"/>
        <w:ind w:left="1418" w:hanging="282"/>
        <w:textAlignment w:val="baseline"/>
        <w:rPr>
          <w:rFonts w:ascii="Arial" w:hAnsi="Arial" w:cs="Arial"/>
          <w:sz w:val="20"/>
          <w:szCs w:val="20"/>
          <w:lang w:val="en-GB" w:eastAsia="ja-JP"/>
        </w:rPr>
      </w:pPr>
      <w:r w:rsidRPr="009C6569">
        <w:rPr>
          <w:sz w:val="20"/>
          <w:szCs w:val="20"/>
          <w:lang w:val="en-GB"/>
        </w:rPr>
        <w:t>4&gt;</w:t>
      </w:r>
      <w:r w:rsidRPr="009C6569">
        <w:rPr>
          <w:sz w:val="20"/>
          <w:szCs w:val="20"/>
          <w:lang w:val="en-GB"/>
        </w:rPr>
        <w:tab/>
        <w:t>perform release of IP address</w:t>
      </w:r>
      <w:r w:rsidRPr="009C6569">
        <w:rPr>
          <w:sz w:val="20"/>
          <w:szCs w:val="20"/>
          <w:lang w:val="en-GB" w:eastAsia="ja-JP"/>
        </w:rPr>
        <w:t xml:space="preserve"> as specified in 5.3.5.12a.1.1</w:t>
      </w:r>
      <w:r w:rsidRPr="009C6569">
        <w:rPr>
          <w:sz w:val="20"/>
          <w:szCs w:val="20"/>
          <w:lang w:val="en-GB"/>
        </w:rPr>
        <w:t>;</w:t>
      </w:r>
    </w:p>
    <w:p w14:paraId="4D1BFBB2"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rPr>
      </w:pPr>
      <w:r w:rsidRPr="009C6569">
        <w:rPr>
          <w:sz w:val="20"/>
          <w:szCs w:val="20"/>
          <w:lang w:val="en-GB"/>
        </w:rPr>
        <w:t>2&gt;</w:t>
      </w:r>
      <w:r w:rsidRPr="009C6569">
        <w:rPr>
          <w:sz w:val="20"/>
          <w:szCs w:val="20"/>
          <w:lang w:val="en-GB"/>
        </w:rPr>
        <w:tab/>
        <w:t xml:space="preserve">if </w:t>
      </w:r>
      <w:r w:rsidRPr="009C6569">
        <w:rPr>
          <w:i/>
          <w:iCs/>
          <w:sz w:val="20"/>
          <w:szCs w:val="20"/>
          <w:lang w:val="en-GB" w:eastAsia="ja-JP"/>
        </w:rPr>
        <w:t>iab-IP-AddressToAddModList</w:t>
      </w:r>
      <w:r w:rsidRPr="009C6569">
        <w:rPr>
          <w:sz w:val="20"/>
          <w:szCs w:val="20"/>
          <w:lang w:val="en-GB" w:eastAsia="ja-JP"/>
        </w:rPr>
        <w:t xml:space="preserve"> </w:t>
      </w:r>
      <w:r w:rsidRPr="009C6569">
        <w:rPr>
          <w:sz w:val="20"/>
          <w:szCs w:val="20"/>
          <w:lang w:val="en-GB"/>
        </w:rPr>
        <w:t>is included:</w:t>
      </w:r>
    </w:p>
    <w:p w14:paraId="4593B727" w14:textId="77777777" w:rsidR="009C6569" w:rsidRPr="009C6569" w:rsidRDefault="009C6569" w:rsidP="009C6569">
      <w:pPr>
        <w:overflowPunct w:val="0"/>
        <w:autoSpaceDE w:val="0"/>
        <w:autoSpaceDN w:val="0"/>
        <w:adjustRightInd w:val="0"/>
        <w:spacing w:after="180"/>
        <w:ind w:left="1135" w:hanging="284"/>
        <w:textAlignment w:val="baseline"/>
        <w:rPr>
          <w:sz w:val="20"/>
          <w:szCs w:val="20"/>
          <w:lang w:val="en-GB" w:eastAsia="ja-JP"/>
        </w:rPr>
      </w:pPr>
      <w:r w:rsidRPr="009C6569">
        <w:rPr>
          <w:sz w:val="20"/>
          <w:szCs w:val="20"/>
          <w:lang w:val="en-GB" w:eastAsia="ja-JP"/>
        </w:rPr>
        <w:t>3&gt;</w:t>
      </w:r>
      <w:r w:rsidRPr="009C6569">
        <w:rPr>
          <w:sz w:val="20"/>
          <w:szCs w:val="20"/>
          <w:lang w:val="en-GB" w:eastAsia="ja-JP"/>
        </w:rPr>
        <w:tab/>
        <w:t xml:space="preserve">for each </w:t>
      </w:r>
      <w:r w:rsidRPr="009C6569">
        <w:rPr>
          <w:i/>
          <w:sz w:val="20"/>
          <w:szCs w:val="20"/>
          <w:lang w:val="en-GB"/>
        </w:rPr>
        <w:t>IAB-IP-AddressIndex</w:t>
      </w:r>
      <w:r w:rsidRPr="009C6569">
        <w:rPr>
          <w:sz w:val="20"/>
          <w:szCs w:val="20"/>
          <w:lang w:val="en-GB"/>
        </w:rPr>
        <w:t xml:space="preserve"> </w:t>
      </w:r>
      <w:r w:rsidRPr="009C6569">
        <w:rPr>
          <w:sz w:val="20"/>
          <w:szCs w:val="20"/>
          <w:lang w:val="en-GB" w:eastAsia="ja-JP"/>
        </w:rPr>
        <w:t xml:space="preserve">received in </w:t>
      </w:r>
      <w:r w:rsidRPr="009C6569">
        <w:rPr>
          <w:sz w:val="20"/>
          <w:szCs w:val="20"/>
          <w:lang w:val="en-GB"/>
        </w:rPr>
        <w:t>the</w:t>
      </w:r>
      <w:r w:rsidRPr="009C6569">
        <w:rPr>
          <w:sz w:val="20"/>
          <w:szCs w:val="20"/>
          <w:lang w:val="en-GB" w:eastAsia="ja-JP"/>
        </w:rPr>
        <w:t xml:space="preserve"> </w:t>
      </w:r>
      <w:r w:rsidRPr="009C6569">
        <w:rPr>
          <w:i/>
          <w:sz w:val="20"/>
          <w:szCs w:val="20"/>
          <w:lang w:val="en-GB" w:eastAsia="ja-JP"/>
        </w:rPr>
        <w:t>iab-IP-AddressToAddModList</w:t>
      </w:r>
    </w:p>
    <w:p w14:paraId="4EE624B0" w14:textId="77777777" w:rsidR="009C6569" w:rsidRPr="009C6569" w:rsidRDefault="009C6569" w:rsidP="009C6569">
      <w:pPr>
        <w:overflowPunct w:val="0"/>
        <w:autoSpaceDE w:val="0"/>
        <w:autoSpaceDN w:val="0"/>
        <w:adjustRightInd w:val="0"/>
        <w:spacing w:after="180"/>
        <w:ind w:left="1418" w:hanging="284"/>
        <w:textAlignment w:val="baseline"/>
        <w:rPr>
          <w:sz w:val="20"/>
          <w:szCs w:val="20"/>
          <w:lang w:val="en-GB" w:eastAsia="ja-JP"/>
        </w:rPr>
      </w:pPr>
      <w:r w:rsidRPr="009C6569">
        <w:rPr>
          <w:sz w:val="20"/>
          <w:szCs w:val="20"/>
          <w:lang w:val="en-GB" w:eastAsia="ja-JP"/>
        </w:rPr>
        <w:t>4&gt;</w:t>
      </w:r>
      <w:r w:rsidRPr="009C6569">
        <w:rPr>
          <w:sz w:val="20"/>
          <w:szCs w:val="20"/>
          <w:lang w:val="en-GB" w:eastAsia="ja-JP"/>
        </w:rPr>
        <w:tab/>
        <w:t xml:space="preserve">perform IAB IP address addition/update as specified in </w:t>
      </w:r>
      <w:r w:rsidRPr="009C6569">
        <w:rPr>
          <w:sz w:val="20"/>
          <w:szCs w:val="20"/>
          <w:lang w:val="en-GB"/>
        </w:rPr>
        <w:t>5.3.5.12a.1.2</w:t>
      </w:r>
      <w:r w:rsidRPr="009C6569">
        <w:rPr>
          <w:sz w:val="20"/>
          <w:szCs w:val="20"/>
          <w:lang w:val="en-GB" w:eastAsia="ja-JP"/>
        </w:rPr>
        <w:t>;</w:t>
      </w:r>
    </w:p>
    <w:p w14:paraId="6E1A65C0" w14:textId="77777777" w:rsidR="009C6569" w:rsidRPr="009C6569" w:rsidRDefault="009C6569" w:rsidP="009C6569">
      <w:pPr>
        <w:overflowPunct w:val="0"/>
        <w:autoSpaceDE w:val="0"/>
        <w:autoSpaceDN w:val="0"/>
        <w:adjustRightInd w:val="0"/>
        <w:spacing w:after="180"/>
        <w:ind w:left="568" w:hanging="284"/>
        <w:textAlignment w:val="baseline"/>
        <w:rPr>
          <w:sz w:val="20"/>
          <w:szCs w:val="20"/>
          <w:lang w:val="en-GB" w:eastAsia="ja-JP"/>
        </w:rPr>
      </w:pPr>
      <w:r w:rsidRPr="009C6569">
        <w:rPr>
          <w:sz w:val="20"/>
          <w:szCs w:val="20"/>
          <w:lang w:val="en-GB" w:eastAsia="ja-JP"/>
        </w:rPr>
        <w:t>1&gt;</w:t>
      </w:r>
      <w:r w:rsidRPr="009C6569">
        <w:rPr>
          <w:sz w:val="20"/>
          <w:szCs w:val="20"/>
          <w:lang w:val="en-GB" w:eastAsia="ja-JP"/>
        </w:rPr>
        <w:tab/>
        <w:t xml:space="preserve">if the </w:t>
      </w:r>
      <w:r w:rsidRPr="009C6569">
        <w:rPr>
          <w:i/>
          <w:sz w:val="20"/>
          <w:szCs w:val="20"/>
          <w:lang w:val="en-GB" w:eastAsia="ja-JP"/>
        </w:rPr>
        <w:t>RRCReconfiguration</w:t>
      </w:r>
      <w:r w:rsidRPr="009C6569">
        <w:rPr>
          <w:sz w:val="20"/>
          <w:szCs w:val="20"/>
          <w:lang w:val="en-GB" w:eastAsia="ja-JP"/>
        </w:rPr>
        <w:t xml:space="preserve"> message includes the </w:t>
      </w:r>
      <w:r w:rsidRPr="009C6569">
        <w:rPr>
          <w:i/>
          <w:sz w:val="20"/>
          <w:szCs w:val="20"/>
          <w:lang w:val="en-GB" w:eastAsia="ja-JP"/>
        </w:rPr>
        <w:t>conditionalReconfiguration</w:t>
      </w:r>
      <w:r w:rsidRPr="009C6569">
        <w:rPr>
          <w:sz w:val="20"/>
          <w:szCs w:val="20"/>
          <w:lang w:val="en-GB" w:eastAsia="ja-JP"/>
        </w:rPr>
        <w:t>:</w:t>
      </w:r>
    </w:p>
    <w:p w14:paraId="05BE7396" w14:textId="77777777" w:rsidR="009C6569" w:rsidRPr="009C6569" w:rsidRDefault="009C6569" w:rsidP="009C6569">
      <w:pPr>
        <w:overflowPunct w:val="0"/>
        <w:autoSpaceDE w:val="0"/>
        <w:autoSpaceDN w:val="0"/>
        <w:adjustRightInd w:val="0"/>
        <w:spacing w:after="180"/>
        <w:ind w:left="284" w:firstLine="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perform conditional reconfiguration as specified in 5.3.5.13;</w:t>
      </w:r>
    </w:p>
    <w:p w14:paraId="7664E647" w14:textId="77777777" w:rsidR="009C6569" w:rsidRPr="009C6569" w:rsidRDefault="009C6569" w:rsidP="009C6569">
      <w:pPr>
        <w:overflowPunct w:val="0"/>
        <w:autoSpaceDE w:val="0"/>
        <w:autoSpaceDN w:val="0"/>
        <w:adjustRightInd w:val="0"/>
        <w:spacing w:after="180"/>
        <w:ind w:left="568" w:hanging="284"/>
        <w:textAlignment w:val="baseline"/>
        <w:rPr>
          <w:sz w:val="20"/>
          <w:szCs w:val="20"/>
          <w:lang w:val="en-GB" w:eastAsia="ja-JP"/>
        </w:rPr>
      </w:pPr>
      <w:r w:rsidRPr="009C6569">
        <w:rPr>
          <w:sz w:val="20"/>
          <w:szCs w:val="20"/>
          <w:lang w:val="en-GB" w:eastAsia="ja-JP"/>
        </w:rPr>
        <w:lastRenderedPageBreak/>
        <w:t>1&gt;</w:t>
      </w:r>
      <w:r w:rsidRPr="009C6569">
        <w:rPr>
          <w:sz w:val="20"/>
          <w:szCs w:val="20"/>
          <w:lang w:val="en-GB" w:eastAsia="ja-JP"/>
        </w:rPr>
        <w:tab/>
        <w:t xml:space="preserve">if the </w:t>
      </w:r>
      <w:r w:rsidRPr="009C6569">
        <w:rPr>
          <w:i/>
          <w:sz w:val="20"/>
          <w:szCs w:val="20"/>
          <w:lang w:val="en-GB" w:eastAsia="ja-JP"/>
        </w:rPr>
        <w:t>RRCReconfiguration</w:t>
      </w:r>
      <w:r w:rsidRPr="009C6569">
        <w:rPr>
          <w:sz w:val="20"/>
          <w:szCs w:val="20"/>
          <w:lang w:val="en-GB" w:eastAsia="ja-JP"/>
        </w:rPr>
        <w:t xml:space="preserve"> message includes the </w:t>
      </w:r>
      <w:r w:rsidRPr="009C6569">
        <w:rPr>
          <w:i/>
          <w:sz w:val="20"/>
          <w:szCs w:val="20"/>
          <w:lang w:val="en-GB" w:eastAsia="ja-JP"/>
        </w:rPr>
        <w:t>needForGapsConfigNR</w:t>
      </w:r>
      <w:r w:rsidRPr="009C6569">
        <w:rPr>
          <w:sz w:val="20"/>
          <w:szCs w:val="20"/>
          <w:lang w:val="en-GB" w:eastAsia="ja-JP"/>
        </w:rPr>
        <w:t>:</w:t>
      </w:r>
    </w:p>
    <w:p w14:paraId="17E3391E"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 xml:space="preserve">if </w:t>
      </w:r>
      <w:r w:rsidRPr="009C6569">
        <w:rPr>
          <w:i/>
          <w:sz w:val="20"/>
          <w:szCs w:val="20"/>
          <w:lang w:val="en-GB" w:eastAsia="ja-JP"/>
        </w:rPr>
        <w:t>needForGapsConfigNR</w:t>
      </w:r>
      <w:r w:rsidRPr="009C6569">
        <w:rPr>
          <w:sz w:val="20"/>
          <w:szCs w:val="20"/>
          <w:lang w:val="en-GB" w:eastAsia="ja-JP"/>
        </w:rPr>
        <w:t xml:space="preserve"> is set to </w:t>
      </w:r>
      <w:r w:rsidRPr="009C6569">
        <w:rPr>
          <w:i/>
          <w:sz w:val="20"/>
          <w:szCs w:val="20"/>
          <w:lang w:val="en-GB" w:eastAsia="ja-JP"/>
        </w:rPr>
        <w:t>setup</w:t>
      </w:r>
      <w:r w:rsidRPr="009C6569">
        <w:rPr>
          <w:sz w:val="20"/>
          <w:szCs w:val="20"/>
          <w:lang w:val="en-GB" w:eastAsia="ja-JP"/>
        </w:rPr>
        <w:t>:</w:t>
      </w:r>
    </w:p>
    <w:p w14:paraId="0312E92D" w14:textId="77777777" w:rsidR="009C6569" w:rsidRPr="009C6569" w:rsidRDefault="009C6569" w:rsidP="009C6569">
      <w:pPr>
        <w:overflowPunct w:val="0"/>
        <w:autoSpaceDE w:val="0"/>
        <w:autoSpaceDN w:val="0"/>
        <w:adjustRightInd w:val="0"/>
        <w:spacing w:after="180"/>
        <w:ind w:left="1135" w:hanging="284"/>
        <w:textAlignment w:val="baseline"/>
        <w:rPr>
          <w:sz w:val="20"/>
          <w:szCs w:val="20"/>
          <w:lang w:val="en-GB" w:eastAsia="ja-JP"/>
        </w:rPr>
      </w:pPr>
      <w:r w:rsidRPr="009C6569">
        <w:rPr>
          <w:sz w:val="20"/>
          <w:szCs w:val="20"/>
          <w:lang w:val="en-GB" w:eastAsia="ja-JP"/>
        </w:rPr>
        <w:t>3&gt;</w:t>
      </w:r>
      <w:r w:rsidRPr="009C6569">
        <w:rPr>
          <w:sz w:val="20"/>
          <w:szCs w:val="20"/>
          <w:lang w:val="en-GB" w:eastAsia="ja-JP"/>
        </w:rPr>
        <w:tab/>
        <w:t xml:space="preserve">consider itself to be </w:t>
      </w:r>
      <w:r w:rsidRPr="009C6569">
        <w:rPr>
          <w:sz w:val="20"/>
          <w:szCs w:val="20"/>
          <w:lang w:val="en-GB" w:eastAsia="x-none"/>
        </w:rPr>
        <w:t>configured to provide the measurement gap requirement information of NR target bands</w:t>
      </w:r>
      <w:r w:rsidRPr="009C6569">
        <w:rPr>
          <w:sz w:val="20"/>
          <w:szCs w:val="20"/>
          <w:lang w:val="en-GB" w:eastAsia="ja-JP"/>
        </w:rPr>
        <w:t>;</w:t>
      </w:r>
    </w:p>
    <w:p w14:paraId="07881C72"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else:</w:t>
      </w:r>
    </w:p>
    <w:p w14:paraId="0BB804A1" w14:textId="77777777" w:rsidR="009C6569" w:rsidRPr="009C6569" w:rsidRDefault="009C6569" w:rsidP="009C6569">
      <w:pPr>
        <w:overflowPunct w:val="0"/>
        <w:autoSpaceDE w:val="0"/>
        <w:autoSpaceDN w:val="0"/>
        <w:adjustRightInd w:val="0"/>
        <w:spacing w:after="180"/>
        <w:ind w:left="1135" w:hanging="284"/>
        <w:textAlignment w:val="baseline"/>
        <w:rPr>
          <w:sz w:val="20"/>
          <w:szCs w:val="20"/>
          <w:lang w:val="en-GB" w:eastAsia="ja-JP"/>
        </w:rPr>
      </w:pPr>
      <w:r w:rsidRPr="009C6569">
        <w:rPr>
          <w:sz w:val="20"/>
          <w:szCs w:val="20"/>
          <w:lang w:val="en-GB" w:eastAsia="ja-JP"/>
        </w:rPr>
        <w:t>3&gt;</w:t>
      </w:r>
      <w:r w:rsidRPr="009C6569">
        <w:rPr>
          <w:sz w:val="20"/>
          <w:szCs w:val="20"/>
          <w:lang w:val="en-GB" w:eastAsia="ja-JP"/>
        </w:rPr>
        <w:tab/>
        <w:t xml:space="preserve">consider itself not to be </w:t>
      </w:r>
      <w:r w:rsidRPr="009C6569">
        <w:rPr>
          <w:sz w:val="20"/>
          <w:szCs w:val="20"/>
          <w:lang w:val="en-GB" w:eastAsia="x-none"/>
        </w:rPr>
        <w:t>configured to provide the measurement gap requirement information of NR target bands</w:t>
      </w:r>
      <w:r w:rsidRPr="009C6569">
        <w:rPr>
          <w:sz w:val="20"/>
          <w:szCs w:val="20"/>
          <w:lang w:val="en-GB" w:eastAsia="ja-JP"/>
        </w:rPr>
        <w:t>;</w:t>
      </w:r>
    </w:p>
    <w:p w14:paraId="2D965C56" w14:textId="77777777" w:rsidR="009C6569" w:rsidRPr="009C6569" w:rsidRDefault="009C6569" w:rsidP="009C6569">
      <w:pPr>
        <w:overflowPunct w:val="0"/>
        <w:autoSpaceDE w:val="0"/>
        <w:autoSpaceDN w:val="0"/>
        <w:adjustRightInd w:val="0"/>
        <w:spacing w:after="180"/>
        <w:ind w:left="568" w:hanging="284"/>
        <w:textAlignment w:val="baseline"/>
        <w:rPr>
          <w:sz w:val="20"/>
          <w:szCs w:val="20"/>
          <w:lang w:val="en-GB" w:eastAsia="ja-JP"/>
        </w:rPr>
      </w:pPr>
      <w:r w:rsidRPr="009C6569">
        <w:rPr>
          <w:sz w:val="20"/>
          <w:szCs w:val="20"/>
          <w:lang w:val="en-GB" w:eastAsia="ja-JP"/>
        </w:rPr>
        <w:t>1&gt;</w:t>
      </w:r>
      <w:r w:rsidRPr="009C6569">
        <w:rPr>
          <w:sz w:val="20"/>
          <w:szCs w:val="20"/>
          <w:lang w:val="en-GB" w:eastAsia="ja-JP"/>
        </w:rPr>
        <w:tab/>
        <w:t xml:space="preserve">if the </w:t>
      </w:r>
      <w:r w:rsidRPr="009C6569">
        <w:rPr>
          <w:i/>
          <w:sz w:val="20"/>
          <w:szCs w:val="20"/>
          <w:lang w:val="en-GB" w:eastAsia="ja-JP"/>
        </w:rPr>
        <w:t>RRCReconfiguration</w:t>
      </w:r>
      <w:r w:rsidRPr="009C6569">
        <w:rPr>
          <w:sz w:val="20"/>
          <w:szCs w:val="20"/>
          <w:lang w:val="en-GB" w:eastAsia="ja-JP"/>
        </w:rPr>
        <w:t xml:space="preserve"> message includes the </w:t>
      </w:r>
      <w:r w:rsidRPr="009C6569">
        <w:rPr>
          <w:i/>
          <w:sz w:val="20"/>
          <w:szCs w:val="20"/>
          <w:lang w:val="en-GB" w:eastAsia="ja-JP"/>
        </w:rPr>
        <w:t>sl-ConfigDedicatedNR</w:t>
      </w:r>
      <w:r w:rsidRPr="009C6569">
        <w:rPr>
          <w:sz w:val="20"/>
          <w:szCs w:val="20"/>
          <w:lang w:val="en-GB" w:eastAsia="ja-JP"/>
        </w:rPr>
        <w:t>:</w:t>
      </w:r>
    </w:p>
    <w:p w14:paraId="7C61213D"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perform the sidelink dedicated configuration procedure as specified in 5.3.5.14;</w:t>
      </w:r>
    </w:p>
    <w:p w14:paraId="35451DD8" w14:textId="77777777" w:rsidR="009C6569" w:rsidRPr="009C6569" w:rsidRDefault="009C6569" w:rsidP="009C6569">
      <w:pPr>
        <w:keepLines/>
        <w:overflowPunct w:val="0"/>
        <w:autoSpaceDE w:val="0"/>
        <w:autoSpaceDN w:val="0"/>
        <w:adjustRightInd w:val="0"/>
        <w:spacing w:after="180"/>
        <w:ind w:left="1135" w:hanging="851"/>
        <w:textAlignment w:val="baseline"/>
        <w:rPr>
          <w:sz w:val="20"/>
          <w:szCs w:val="20"/>
          <w:lang w:val="en-GB" w:eastAsia="ja-JP"/>
        </w:rPr>
      </w:pPr>
      <w:r w:rsidRPr="009C6569">
        <w:rPr>
          <w:sz w:val="20"/>
          <w:szCs w:val="20"/>
          <w:lang w:val="en-GB" w:eastAsia="ja-JP"/>
        </w:rPr>
        <w:t>NOTE 0a:</w:t>
      </w:r>
      <w:r w:rsidRPr="009C6569">
        <w:rPr>
          <w:sz w:val="20"/>
          <w:szCs w:val="20"/>
          <w:lang w:val="en-GB" w:eastAsia="ja-JP"/>
        </w:rPr>
        <w:tab/>
        <w:t xml:space="preserve">If the </w:t>
      </w:r>
      <w:r w:rsidRPr="009C6569">
        <w:rPr>
          <w:i/>
          <w:sz w:val="20"/>
          <w:szCs w:val="20"/>
          <w:lang w:val="en-GB" w:eastAsia="ja-JP"/>
        </w:rPr>
        <w:t>sl-ConfigDedicatedNR</w:t>
      </w:r>
      <w:r w:rsidRPr="009C6569">
        <w:rPr>
          <w:sz w:val="20"/>
          <w:szCs w:val="20"/>
          <w:lang w:val="en-GB" w:eastAsia="ja-JP"/>
        </w:rPr>
        <w:t xml:space="preserve"> was received embedded within an E-UTRA </w:t>
      </w:r>
      <w:r w:rsidRPr="009C6569">
        <w:rPr>
          <w:i/>
          <w:iCs/>
          <w:sz w:val="20"/>
          <w:szCs w:val="20"/>
          <w:lang w:val="en-GB" w:eastAsia="ja-JP"/>
        </w:rPr>
        <w:t>RRCConnectionReconfiguration</w:t>
      </w:r>
      <w:r w:rsidRPr="009C6569">
        <w:rPr>
          <w:sz w:val="20"/>
          <w:szCs w:val="20"/>
          <w:lang w:val="en-GB" w:eastAsia="ja-JP"/>
        </w:rPr>
        <w:t xml:space="preserve"> message, the UE does not build an NR </w:t>
      </w:r>
      <w:r w:rsidRPr="009C6569">
        <w:rPr>
          <w:i/>
          <w:iCs/>
          <w:sz w:val="20"/>
          <w:szCs w:val="20"/>
          <w:lang w:val="en-GB" w:eastAsia="ja-JP"/>
        </w:rPr>
        <w:t>RRCReconfigurationComplete</w:t>
      </w:r>
      <w:r w:rsidRPr="009C6569">
        <w:rPr>
          <w:sz w:val="20"/>
          <w:szCs w:val="20"/>
          <w:lang w:val="en-GB" w:eastAsia="ja-JP"/>
        </w:rPr>
        <w:t xml:space="preserve"> message for the received </w:t>
      </w:r>
      <w:r w:rsidRPr="009C6569">
        <w:rPr>
          <w:i/>
          <w:iCs/>
          <w:sz w:val="20"/>
          <w:szCs w:val="20"/>
          <w:lang w:val="en-GB" w:eastAsia="ja-JP"/>
        </w:rPr>
        <w:t>sl-ConfigDedicatedNR</w:t>
      </w:r>
      <w:r w:rsidRPr="009C6569">
        <w:rPr>
          <w:sz w:val="20"/>
          <w:szCs w:val="20"/>
          <w:lang w:val="en-GB" w:eastAsia="ja-JP"/>
        </w:rPr>
        <w:t>.</w:t>
      </w:r>
    </w:p>
    <w:p w14:paraId="3796A489" w14:textId="77777777" w:rsidR="009C6569" w:rsidRPr="009C6569" w:rsidRDefault="009C6569" w:rsidP="009C6569">
      <w:pPr>
        <w:overflowPunct w:val="0"/>
        <w:autoSpaceDE w:val="0"/>
        <w:autoSpaceDN w:val="0"/>
        <w:adjustRightInd w:val="0"/>
        <w:spacing w:after="180"/>
        <w:ind w:left="568" w:hanging="284"/>
        <w:textAlignment w:val="baseline"/>
        <w:rPr>
          <w:sz w:val="20"/>
          <w:szCs w:val="20"/>
          <w:lang w:val="en-GB" w:eastAsia="ja-JP"/>
        </w:rPr>
      </w:pPr>
      <w:r w:rsidRPr="009C6569">
        <w:rPr>
          <w:sz w:val="20"/>
          <w:szCs w:val="20"/>
          <w:lang w:val="en-GB" w:eastAsia="ja-JP"/>
        </w:rPr>
        <w:t>1&gt;</w:t>
      </w:r>
      <w:r w:rsidRPr="009C6569">
        <w:rPr>
          <w:sz w:val="20"/>
          <w:szCs w:val="20"/>
          <w:lang w:val="en-GB" w:eastAsia="ja-JP"/>
        </w:rPr>
        <w:tab/>
        <w:t xml:space="preserve">if the </w:t>
      </w:r>
      <w:r w:rsidRPr="009C6569">
        <w:rPr>
          <w:i/>
          <w:sz w:val="20"/>
          <w:szCs w:val="20"/>
          <w:lang w:val="en-GB" w:eastAsia="ja-JP"/>
        </w:rPr>
        <w:t>RRCReconfiguration</w:t>
      </w:r>
      <w:r w:rsidRPr="009C6569">
        <w:rPr>
          <w:sz w:val="20"/>
          <w:szCs w:val="20"/>
          <w:lang w:val="en-GB" w:eastAsia="ja-JP"/>
        </w:rPr>
        <w:t xml:space="preserve"> message includes the </w:t>
      </w:r>
      <w:r w:rsidRPr="009C6569">
        <w:rPr>
          <w:i/>
          <w:sz w:val="20"/>
          <w:szCs w:val="20"/>
          <w:lang w:val="en-GB" w:eastAsia="ja-JP"/>
        </w:rPr>
        <w:t>sl-ConfigDedicatedEUTRA-Info</w:t>
      </w:r>
      <w:r w:rsidRPr="009C6569">
        <w:rPr>
          <w:sz w:val="20"/>
          <w:szCs w:val="20"/>
          <w:lang w:val="en-GB" w:eastAsia="ja-JP"/>
        </w:rPr>
        <w:t>:</w:t>
      </w:r>
    </w:p>
    <w:p w14:paraId="2932F709"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perform related procedures for V2X sidelink communication in accordance with TS 36.331 [10], clause 5.3.10 and clause 5.5.2;</w:t>
      </w:r>
    </w:p>
    <w:p w14:paraId="233BD0E3" w14:textId="77777777" w:rsidR="009C6569" w:rsidRPr="009C6569" w:rsidRDefault="009C6569" w:rsidP="009C6569">
      <w:pPr>
        <w:overflowPunct w:val="0"/>
        <w:autoSpaceDE w:val="0"/>
        <w:autoSpaceDN w:val="0"/>
        <w:adjustRightInd w:val="0"/>
        <w:spacing w:after="180"/>
        <w:ind w:left="568" w:hanging="284"/>
        <w:textAlignment w:val="baseline"/>
        <w:rPr>
          <w:sz w:val="20"/>
          <w:szCs w:val="20"/>
          <w:lang w:val="en-GB" w:eastAsia="ja-JP"/>
        </w:rPr>
      </w:pPr>
      <w:r w:rsidRPr="009C6569">
        <w:rPr>
          <w:sz w:val="20"/>
          <w:szCs w:val="20"/>
          <w:lang w:val="en-GB" w:eastAsia="ja-JP"/>
        </w:rPr>
        <w:t>1&gt;</w:t>
      </w:r>
      <w:r w:rsidRPr="009C6569">
        <w:rPr>
          <w:sz w:val="20"/>
          <w:szCs w:val="20"/>
          <w:lang w:val="en-GB" w:eastAsia="ja-JP"/>
        </w:rPr>
        <w:tab/>
        <w:t>set the content of the</w:t>
      </w:r>
      <w:r w:rsidRPr="009C6569">
        <w:rPr>
          <w:i/>
          <w:sz w:val="20"/>
          <w:szCs w:val="20"/>
          <w:lang w:val="en-GB" w:eastAsia="ja-JP"/>
        </w:rPr>
        <w:t xml:space="preserve"> RRCReconfigurationComplete</w:t>
      </w:r>
      <w:r w:rsidRPr="009C6569">
        <w:rPr>
          <w:sz w:val="20"/>
          <w:szCs w:val="20"/>
          <w:lang w:val="en-GB" w:eastAsia="ja-JP"/>
        </w:rPr>
        <w:t xml:space="preserve"> message as follows:</w:t>
      </w:r>
    </w:p>
    <w:p w14:paraId="48C96C48"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 xml:space="preserve">if the </w:t>
      </w:r>
      <w:r w:rsidRPr="009C6569">
        <w:rPr>
          <w:i/>
          <w:sz w:val="20"/>
          <w:szCs w:val="20"/>
          <w:lang w:val="en-GB" w:eastAsia="ja-JP"/>
        </w:rPr>
        <w:t>RRCReconfiguration</w:t>
      </w:r>
      <w:r w:rsidRPr="009C6569">
        <w:rPr>
          <w:sz w:val="20"/>
          <w:szCs w:val="20"/>
          <w:lang w:val="en-GB" w:eastAsia="ja-JP"/>
        </w:rPr>
        <w:t xml:space="preserve"> includes the </w:t>
      </w:r>
      <w:r w:rsidRPr="009C6569">
        <w:rPr>
          <w:i/>
          <w:sz w:val="20"/>
          <w:szCs w:val="20"/>
          <w:lang w:val="en-GB" w:eastAsia="ja-JP"/>
        </w:rPr>
        <w:t>masterCellGroup</w:t>
      </w:r>
      <w:r w:rsidRPr="009C6569">
        <w:rPr>
          <w:sz w:val="20"/>
          <w:szCs w:val="20"/>
          <w:lang w:val="en-GB" w:eastAsia="ja-JP"/>
        </w:rPr>
        <w:t xml:space="preserve"> containing the </w:t>
      </w:r>
      <w:r w:rsidRPr="009C6569">
        <w:rPr>
          <w:i/>
          <w:sz w:val="20"/>
          <w:szCs w:val="20"/>
          <w:lang w:val="en-GB" w:eastAsia="ja-JP"/>
        </w:rPr>
        <w:t>reportUplinkTxDirectCurrent</w:t>
      </w:r>
      <w:r w:rsidRPr="009C6569">
        <w:rPr>
          <w:rFonts w:eastAsia="Yu Mincho"/>
          <w:sz w:val="20"/>
          <w:szCs w:val="20"/>
          <w:lang w:val="en-GB" w:eastAsia="ja-JP"/>
        </w:rPr>
        <w:t>:</w:t>
      </w:r>
    </w:p>
    <w:p w14:paraId="724BDB7F" w14:textId="77777777" w:rsidR="009C6569" w:rsidRPr="009C6569" w:rsidRDefault="009C6569" w:rsidP="009C6569">
      <w:pPr>
        <w:overflowPunct w:val="0"/>
        <w:autoSpaceDE w:val="0"/>
        <w:autoSpaceDN w:val="0"/>
        <w:adjustRightInd w:val="0"/>
        <w:spacing w:after="180"/>
        <w:ind w:left="1135" w:hanging="284"/>
        <w:textAlignment w:val="baseline"/>
        <w:rPr>
          <w:sz w:val="20"/>
          <w:szCs w:val="20"/>
          <w:lang w:val="en-GB" w:eastAsia="ja-JP"/>
        </w:rPr>
      </w:pPr>
      <w:r w:rsidRPr="009C6569">
        <w:rPr>
          <w:sz w:val="20"/>
          <w:szCs w:val="20"/>
          <w:lang w:val="en-GB" w:eastAsia="ja-JP"/>
        </w:rPr>
        <w:t>3&gt;</w:t>
      </w:r>
      <w:r w:rsidRPr="009C6569">
        <w:rPr>
          <w:sz w:val="20"/>
          <w:szCs w:val="20"/>
          <w:lang w:val="en-GB" w:eastAsia="ja-JP"/>
        </w:rPr>
        <w:tab/>
        <w:t xml:space="preserve">include the </w:t>
      </w:r>
      <w:r w:rsidRPr="009C6569">
        <w:rPr>
          <w:i/>
          <w:sz w:val="20"/>
          <w:szCs w:val="20"/>
          <w:lang w:val="en-GB" w:eastAsia="ja-JP"/>
        </w:rPr>
        <w:t>uplinkTxDirectCurrentList</w:t>
      </w:r>
      <w:r w:rsidRPr="009C6569">
        <w:rPr>
          <w:sz w:val="20"/>
          <w:szCs w:val="20"/>
          <w:lang w:val="en-GB" w:eastAsia="ja-JP"/>
        </w:rPr>
        <w:t xml:space="preserve"> for each MCG serving cell with UL;</w:t>
      </w:r>
    </w:p>
    <w:p w14:paraId="63309311" w14:textId="77777777" w:rsidR="009C6569" w:rsidRPr="009C6569" w:rsidRDefault="009C6569" w:rsidP="009C6569">
      <w:pPr>
        <w:overflowPunct w:val="0"/>
        <w:autoSpaceDE w:val="0"/>
        <w:autoSpaceDN w:val="0"/>
        <w:adjustRightInd w:val="0"/>
        <w:spacing w:after="180"/>
        <w:ind w:left="1135" w:hanging="284"/>
        <w:textAlignment w:val="baseline"/>
        <w:rPr>
          <w:sz w:val="20"/>
          <w:szCs w:val="20"/>
          <w:lang w:val="en-GB" w:eastAsia="ja-JP"/>
        </w:rPr>
      </w:pPr>
      <w:r w:rsidRPr="009C6569">
        <w:rPr>
          <w:sz w:val="20"/>
          <w:szCs w:val="20"/>
          <w:lang w:val="en-GB" w:eastAsia="ja-JP"/>
        </w:rPr>
        <w:t>3&gt;</w:t>
      </w:r>
      <w:r w:rsidRPr="009C6569">
        <w:rPr>
          <w:sz w:val="20"/>
          <w:szCs w:val="20"/>
          <w:lang w:val="en-GB" w:eastAsia="ja-JP"/>
        </w:rPr>
        <w:tab/>
        <w:t xml:space="preserve">include </w:t>
      </w:r>
      <w:r w:rsidRPr="009C6569">
        <w:rPr>
          <w:i/>
          <w:sz w:val="20"/>
          <w:szCs w:val="20"/>
          <w:lang w:val="en-GB" w:eastAsia="ja-JP"/>
        </w:rPr>
        <w:t>uplinkDirectCurrentBWP-SUL</w:t>
      </w:r>
      <w:r w:rsidRPr="009C6569">
        <w:rPr>
          <w:sz w:val="20"/>
          <w:szCs w:val="20"/>
          <w:lang w:val="en-GB" w:eastAsia="ja-JP"/>
        </w:rPr>
        <w:t xml:space="preserve"> for each MCG serving cell configured with SUL carrier, if any, within the </w:t>
      </w:r>
      <w:r w:rsidRPr="009C6569">
        <w:rPr>
          <w:i/>
          <w:sz w:val="20"/>
          <w:szCs w:val="20"/>
          <w:lang w:val="en-GB" w:eastAsia="ja-JP"/>
        </w:rPr>
        <w:t>uplinkTxDirectCurrentList</w:t>
      </w:r>
      <w:r w:rsidRPr="009C6569">
        <w:rPr>
          <w:sz w:val="20"/>
          <w:szCs w:val="20"/>
          <w:lang w:val="en-GB" w:eastAsia="ja-JP"/>
        </w:rPr>
        <w:t>;</w:t>
      </w:r>
    </w:p>
    <w:p w14:paraId="5986DDCC"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 xml:space="preserve">if the </w:t>
      </w:r>
      <w:r w:rsidRPr="009C6569">
        <w:rPr>
          <w:i/>
          <w:sz w:val="20"/>
          <w:szCs w:val="20"/>
          <w:lang w:val="en-GB" w:eastAsia="ja-JP"/>
        </w:rPr>
        <w:t>RRCReconfiguration</w:t>
      </w:r>
      <w:r w:rsidRPr="009C6569">
        <w:rPr>
          <w:sz w:val="20"/>
          <w:szCs w:val="20"/>
          <w:lang w:val="en-GB" w:eastAsia="ja-JP"/>
        </w:rPr>
        <w:t xml:space="preserve"> includes the </w:t>
      </w:r>
      <w:r w:rsidRPr="009C6569">
        <w:rPr>
          <w:i/>
          <w:sz w:val="20"/>
          <w:szCs w:val="20"/>
          <w:lang w:val="en-GB" w:eastAsia="ja-JP"/>
        </w:rPr>
        <w:t>secondaryCellGroup</w:t>
      </w:r>
      <w:r w:rsidRPr="009C6569">
        <w:rPr>
          <w:sz w:val="20"/>
          <w:szCs w:val="20"/>
          <w:lang w:val="en-GB" w:eastAsia="ja-JP"/>
        </w:rPr>
        <w:t xml:space="preserve"> containing the </w:t>
      </w:r>
      <w:r w:rsidRPr="009C6569">
        <w:rPr>
          <w:i/>
          <w:sz w:val="20"/>
          <w:szCs w:val="20"/>
          <w:lang w:val="en-GB" w:eastAsia="ja-JP"/>
        </w:rPr>
        <w:t>reportUplinkTxDirectCurrent</w:t>
      </w:r>
      <w:r w:rsidRPr="009C6569">
        <w:rPr>
          <w:sz w:val="20"/>
          <w:szCs w:val="20"/>
          <w:lang w:val="en-GB" w:eastAsia="ja-JP"/>
        </w:rPr>
        <w:t>:</w:t>
      </w:r>
    </w:p>
    <w:p w14:paraId="25F7C728" w14:textId="77777777" w:rsidR="009C6569" w:rsidRPr="009C6569" w:rsidRDefault="009C6569" w:rsidP="009C6569">
      <w:pPr>
        <w:overflowPunct w:val="0"/>
        <w:autoSpaceDE w:val="0"/>
        <w:autoSpaceDN w:val="0"/>
        <w:adjustRightInd w:val="0"/>
        <w:spacing w:after="180"/>
        <w:ind w:left="1135" w:hanging="284"/>
        <w:textAlignment w:val="baseline"/>
        <w:rPr>
          <w:sz w:val="20"/>
          <w:szCs w:val="20"/>
          <w:lang w:val="en-GB" w:eastAsia="ja-JP"/>
        </w:rPr>
      </w:pPr>
      <w:r w:rsidRPr="009C6569">
        <w:rPr>
          <w:sz w:val="20"/>
          <w:szCs w:val="20"/>
          <w:lang w:val="en-GB" w:eastAsia="ja-JP"/>
        </w:rPr>
        <w:t>3&gt;</w:t>
      </w:r>
      <w:r w:rsidRPr="009C6569">
        <w:rPr>
          <w:sz w:val="20"/>
          <w:szCs w:val="20"/>
          <w:lang w:val="en-GB" w:eastAsia="ja-JP"/>
        </w:rPr>
        <w:tab/>
        <w:t xml:space="preserve">include the </w:t>
      </w:r>
      <w:r w:rsidRPr="009C6569">
        <w:rPr>
          <w:i/>
          <w:sz w:val="20"/>
          <w:szCs w:val="20"/>
          <w:lang w:val="en-GB" w:eastAsia="ja-JP"/>
        </w:rPr>
        <w:t xml:space="preserve">uplinkTxDirectCurrentList </w:t>
      </w:r>
      <w:r w:rsidRPr="009C6569">
        <w:rPr>
          <w:sz w:val="20"/>
          <w:szCs w:val="20"/>
          <w:lang w:val="en-GB" w:eastAsia="ja-JP"/>
        </w:rPr>
        <w:t>for each SCG serving cell with UL;</w:t>
      </w:r>
    </w:p>
    <w:p w14:paraId="2DA02086" w14:textId="77777777" w:rsidR="009C6569" w:rsidRPr="009C6569" w:rsidRDefault="009C6569" w:rsidP="009C6569">
      <w:pPr>
        <w:overflowPunct w:val="0"/>
        <w:autoSpaceDE w:val="0"/>
        <w:autoSpaceDN w:val="0"/>
        <w:adjustRightInd w:val="0"/>
        <w:spacing w:after="180"/>
        <w:ind w:left="1135" w:hanging="284"/>
        <w:textAlignment w:val="baseline"/>
        <w:rPr>
          <w:sz w:val="20"/>
          <w:szCs w:val="20"/>
          <w:lang w:val="en-GB" w:eastAsia="ja-JP"/>
        </w:rPr>
      </w:pPr>
      <w:r w:rsidRPr="009C6569">
        <w:rPr>
          <w:sz w:val="20"/>
          <w:szCs w:val="20"/>
          <w:lang w:val="en-GB" w:eastAsia="ja-JP"/>
        </w:rPr>
        <w:t>3&gt;</w:t>
      </w:r>
      <w:r w:rsidRPr="009C6569">
        <w:rPr>
          <w:sz w:val="20"/>
          <w:szCs w:val="20"/>
          <w:lang w:val="en-GB" w:eastAsia="ja-JP"/>
        </w:rPr>
        <w:tab/>
        <w:t xml:space="preserve">include </w:t>
      </w:r>
      <w:r w:rsidRPr="009C6569">
        <w:rPr>
          <w:i/>
          <w:sz w:val="20"/>
          <w:szCs w:val="20"/>
          <w:lang w:val="en-GB" w:eastAsia="ja-JP"/>
        </w:rPr>
        <w:t>uplinkDirectCurrentBWP-SUL</w:t>
      </w:r>
      <w:r w:rsidRPr="009C6569">
        <w:rPr>
          <w:sz w:val="20"/>
          <w:szCs w:val="20"/>
          <w:lang w:val="en-GB" w:eastAsia="ja-JP"/>
        </w:rPr>
        <w:t xml:space="preserve"> for each SCG serving cell configured with SUL carrier, if any, within the </w:t>
      </w:r>
      <w:r w:rsidRPr="009C6569">
        <w:rPr>
          <w:i/>
          <w:sz w:val="20"/>
          <w:szCs w:val="20"/>
          <w:lang w:val="en-GB" w:eastAsia="ja-JP"/>
        </w:rPr>
        <w:t>uplinkTxDirectCurrentList</w:t>
      </w:r>
      <w:r w:rsidRPr="009C6569">
        <w:rPr>
          <w:sz w:val="20"/>
          <w:szCs w:val="20"/>
          <w:lang w:val="en-GB" w:eastAsia="ja-JP"/>
        </w:rPr>
        <w:t>;</w:t>
      </w:r>
    </w:p>
    <w:p w14:paraId="730C8A18"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 xml:space="preserve">if the </w:t>
      </w:r>
      <w:r w:rsidRPr="009C6569">
        <w:rPr>
          <w:i/>
          <w:sz w:val="20"/>
          <w:szCs w:val="20"/>
          <w:lang w:val="en-GB" w:eastAsia="ja-JP"/>
        </w:rPr>
        <w:t>RRCReconfiguration</w:t>
      </w:r>
      <w:r w:rsidRPr="009C6569">
        <w:rPr>
          <w:sz w:val="20"/>
          <w:szCs w:val="20"/>
          <w:lang w:val="en-GB" w:eastAsia="ja-JP"/>
        </w:rPr>
        <w:t xml:space="preserve"> message includes the </w:t>
      </w:r>
      <w:r w:rsidRPr="009C6569">
        <w:rPr>
          <w:i/>
          <w:sz w:val="20"/>
          <w:szCs w:val="20"/>
          <w:lang w:val="en-GB" w:eastAsia="ja-JP"/>
        </w:rPr>
        <w:t>mrdc-SecondaryCellGroupConfig</w:t>
      </w:r>
      <w:r w:rsidRPr="009C6569">
        <w:rPr>
          <w:sz w:val="20"/>
          <w:szCs w:val="20"/>
          <w:lang w:val="en-GB" w:eastAsia="ja-JP"/>
        </w:rPr>
        <w:t xml:space="preserve"> with </w:t>
      </w:r>
      <w:r w:rsidRPr="009C6569">
        <w:rPr>
          <w:i/>
          <w:iCs/>
          <w:sz w:val="20"/>
          <w:szCs w:val="20"/>
          <w:lang w:val="en-GB" w:eastAsia="ja-JP"/>
        </w:rPr>
        <w:t>mrdc-SecondaryCellGroup</w:t>
      </w:r>
      <w:r w:rsidRPr="009C6569">
        <w:rPr>
          <w:sz w:val="20"/>
          <w:szCs w:val="20"/>
          <w:lang w:val="en-GB" w:eastAsia="ja-JP"/>
        </w:rPr>
        <w:t xml:space="preserve"> set to </w:t>
      </w:r>
      <w:r w:rsidRPr="009C6569">
        <w:rPr>
          <w:i/>
          <w:sz w:val="20"/>
          <w:szCs w:val="20"/>
          <w:lang w:val="en-GB" w:eastAsia="ja-JP"/>
        </w:rPr>
        <w:t>eutra-SCG</w:t>
      </w:r>
      <w:r w:rsidRPr="009C6569">
        <w:rPr>
          <w:sz w:val="20"/>
          <w:szCs w:val="20"/>
          <w:lang w:val="en-GB" w:eastAsia="ja-JP"/>
        </w:rPr>
        <w:t>:</w:t>
      </w:r>
    </w:p>
    <w:p w14:paraId="431ABD9E" w14:textId="77777777" w:rsidR="009C6569" w:rsidRPr="009C6569" w:rsidRDefault="009C6569" w:rsidP="009C6569">
      <w:pPr>
        <w:overflowPunct w:val="0"/>
        <w:autoSpaceDE w:val="0"/>
        <w:autoSpaceDN w:val="0"/>
        <w:adjustRightInd w:val="0"/>
        <w:spacing w:after="180"/>
        <w:ind w:left="1135" w:hanging="284"/>
        <w:textAlignment w:val="baseline"/>
        <w:rPr>
          <w:sz w:val="20"/>
          <w:szCs w:val="20"/>
          <w:lang w:val="en-GB" w:eastAsia="ja-JP"/>
        </w:rPr>
      </w:pPr>
      <w:r w:rsidRPr="009C6569">
        <w:rPr>
          <w:sz w:val="20"/>
          <w:szCs w:val="20"/>
          <w:lang w:val="en-GB" w:eastAsia="ja-JP"/>
        </w:rPr>
        <w:t>3&gt;</w:t>
      </w:r>
      <w:r w:rsidRPr="009C6569">
        <w:rPr>
          <w:sz w:val="20"/>
          <w:szCs w:val="20"/>
          <w:lang w:val="en-GB" w:eastAsia="ja-JP"/>
        </w:rPr>
        <w:tab/>
        <w:t xml:space="preserve">include in the </w:t>
      </w:r>
      <w:r w:rsidRPr="009C6569">
        <w:rPr>
          <w:i/>
          <w:sz w:val="20"/>
          <w:szCs w:val="20"/>
          <w:lang w:val="en-GB" w:eastAsia="ja-JP"/>
        </w:rPr>
        <w:t>eutra-SCG-Response</w:t>
      </w:r>
      <w:r w:rsidRPr="009C6569">
        <w:rPr>
          <w:sz w:val="20"/>
          <w:szCs w:val="20"/>
          <w:lang w:val="en-GB" w:eastAsia="ja-JP"/>
        </w:rPr>
        <w:t xml:space="preserve"> the E-UTRA </w:t>
      </w:r>
      <w:r w:rsidRPr="009C6569">
        <w:rPr>
          <w:i/>
          <w:iCs/>
          <w:sz w:val="20"/>
          <w:szCs w:val="20"/>
          <w:lang w:val="en-GB" w:eastAsia="ja-JP"/>
        </w:rPr>
        <w:t>RRCConnectionReconfigurationComplete</w:t>
      </w:r>
      <w:r w:rsidRPr="009C6569">
        <w:rPr>
          <w:sz w:val="20"/>
          <w:szCs w:val="20"/>
          <w:lang w:val="en-GB" w:eastAsia="ja-JP"/>
        </w:rPr>
        <w:t xml:space="preserve"> message in accordance with TS 36.331 [10] clause 5.3.5.3;</w:t>
      </w:r>
    </w:p>
    <w:p w14:paraId="73E93CD3"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 xml:space="preserve">2&gt; if the </w:t>
      </w:r>
      <w:r w:rsidRPr="009C6569">
        <w:rPr>
          <w:i/>
          <w:sz w:val="20"/>
          <w:szCs w:val="20"/>
          <w:lang w:val="en-GB" w:eastAsia="ja-JP"/>
        </w:rPr>
        <w:t>RRCReconfiguration</w:t>
      </w:r>
      <w:r w:rsidRPr="009C6569">
        <w:rPr>
          <w:sz w:val="20"/>
          <w:szCs w:val="20"/>
          <w:lang w:val="en-GB" w:eastAsia="ja-JP"/>
        </w:rPr>
        <w:t xml:space="preserve"> message includes the </w:t>
      </w:r>
      <w:r w:rsidRPr="009C6569">
        <w:rPr>
          <w:i/>
          <w:sz w:val="20"/>
          <w:szCs w:val="20"/>
          <w:lang w:val="en-GB" w:eastAsia="ja-JP"/>
        </w:rPr>
        <w:t>mrdc-SecondaryCellGroupConfig</w:t>
      </w:r>
      <w:r w:rsidRPr="009C6569">
        <w:rPr>
          <w:sz w:val="20"/>
          <w:szCs w:val="20"/>
          <w:lang w:val="en-GB" w:eastAsia="ja-JP"/>
        </w:rPr>
        <w:t xml:space="preserve"> with </w:t>
      </w:r>
      <w:r w:rsidRPr="009C6569">
        <w:rPr>
          <w:i/>
          <w:iCs/>
          <w:sz w:val="20"/>
          <w:szCs w:val="20"/>
          <w:lang w:val="en-GB" w:eastAsia="ja-JP"/>
        </w:rPr>
        <w:t>mrdc-SecondaryCellGroup</w:t>
      </w:r>
      <w:r w:rsidRPr="009C6569">
        <w:rPr>
          <w:sz w:val="20"/>
          <w:szCs w:val="20"/>
          <w:lang w:val="en-GB" w:eastAsia="ja-JP"/>
        </w:rPr>
        <w:t xml:space="preserve"> set to </w:t>
      </w:r>
      <w:r w:rsidRPr="009C6569">
        <w:rPr>
          <w:i/>
          <w:sz w:val="20"/>
          <w:szCs w:val="20"/>
          <w:lang w:val="en-GB" w:eastAsia="ja-JP"/>
        </w:rPr>
        <w:t>nr-SCG</w:t>
      </w:r>
      <w:r w:rsidRPr="009C6569">
        <w:rPr>
          <w:sz w:val="20"/>
          <w:szCs w:val="20"/>
          <w:lang w:val="en-GB" w:eastAsia="ja-JP"/>
        </w:rPr>
        <w:t>:</w:t>
      </w:r>
    </w:p>
    <w:p w14:paraId="55CF501B" w14:textId="77777777" w:rsidR="009C6569" w:rsidRPr="009C6569" w:rsidRDefault="009C6569" w:rsidP="009C6569">
      <w:pPr>
        <w:overflowPunct w:val="0"/>
        <w:autoSpaceDE w:val="0"/>
        <w:autoSpaceDN w:val="0"/>
        <w:adjustRightInd w:val="0"/>
        <w:spacing w:after="180"/>
        <w:ind w:left="1135" w:hanging="284"/>
        <w:textAlignment w:val="baseline"/>
        <w:rPr>
          <w:sz w:val="20"/>
          <w:szCs w:val="20"/>
          <w:lang w:val="en-GB" w:eastAsia="ja-JP"/>
        </w:rPr>
      </w:pPr>
      <w:r w:rsidRPr="009C6569">
        <w:rPr>
          <w:sz w:val="20"/>
          <w:szCs w:val="20"/>
          <w:lang w:val="en-GB" w:eastAsia="ja-JP"/>
        </w:rPr>
        <w:t>3&gt;</w:t>
      </w:r>
      <w:r w:rsidRPr="009C6569">
        <w:rPr>
          <w:sz w:val="20"/>
          <w:szCs w:val="20"/>
          <w:lang w:val="en-GB" w:eastAsia="ja-JP"/>
        </w:rPr>
        <w:tab/>
        <w:t xml:space="preserve">include in the </w:t>
      </w:r>
      <w:r w:rsidRPr="009C6569">
        <w:rPr>
          <w:i/>
          <w:sz w:val="20"/>
          <w:szCs w:val="20"/>
          <w:lang w:val="en-GB" w:eastAsia="ja-JP"/>
        </w:rPr>
        <w:t>nr-SCG-Response</w:t>
      </w:r>
      <w:r w:rsidRPr="009C6569">
        <w:rPr>
          <w:sz w:val="20"/>
          <w:szCs w:val="20"/>
          <w:lang w:val="en-GB" w:eastAsia="ja-JP"/>
        </w:rPr>
        <w:t xml:space="preserve"> </w:t>
      </w:r>
      <w:r w:rsidRPr="009C6569">
        <w:rPr>
          <w:iCs/>
          <w:sz w:val="20"/>
          <w:szCs w:val="20"/>
          <w:lang w:val="en-GB" w:eastAsia="ja-JP"/>
        </w:rPr>
        <w:t xml:space="preserve">the </w:t>
      </w:r>
      <w:r w:rsidRPr="009C6569">
        <w:rPr>
          <w:i/>
          <w:sz w:val="20"/>
          <w:szCs w:val="20"/>
          <w:lang w:val="en-GB" w:eastAsia="ja-JP"/>
        </w:rPr>
        <w:t>RRCReconfigurationComplete</w:t>
      </w:r>
      <w:r w:rsidRPr="009C6569">
        <w:rPr>
          <w:iCs/>
          <w:sz w:val="20"/>
          <w:szCs w:val="20"/>
          <w:lang w:val="en-GB" w:eastAsia="ja-JP"/>
        </w:rPr>
        <w:t xml:space="preserve"> message</w:t>
      </w:r>
      <w:r w:rsidRPr="009C6569">
        <w:rPr>
          <w:sz w:val="20"/>
          <w:szCs w:val="20"/>
          <w:lang w:val="en-GB" w:eastAsia="ja-JP"/>
        </w:rPr>
        <w:t>;</w:t>
      </w:r>
    </w:p>
    <w:p w14:paraId="0D40F38E"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 xml:space="preserve">if the </w:t>
      </w:r>
      <w:r w:rsidRPr="009C6569">
        <w:rPr>
          <w:i/>
          <w:iCs/>
          <w:sz w:val="20"/>
          <w:szCs w:val="20"/>
          <w:lang w:val="en-GB" w:eastAsia="ja-JP"/>
        </w:rPr>
        <w:t>RRCReconfiguration</w:t>
      </w:r>
      <w:r w:rsidRPr="009C6569">
        <w:rPr>
          <w:sz w:val="20"/>
          <w:szCs w:val="20"/>
          <w:lang w:val="en-GB" w:eastAsia="ja-JP"/>
        </w:rPr>
        <w:t xml:space="preserve"> message was included in an </w:t>
      </w:r>
      <w:r w:rsidRPr="009C6569">
        <w:rPr>
          <w:i/>
          <w:iCs/>
          <w:sz w:val="20"/>
          <w:szCs w:val="20"/>
          <w:lang w:val="en-GB" w:eastAsia="ja-JP"/>
        </w:rPr>
        <w:t>RRCResume</w:t>
      </w:r>
      <w:r w:rsidRPr="009C6569">
        <w:rPr>
          <w:sz w:val="20"/>
          <w:szCs w:val="20"/>
          <w:lang w:val="en-GB" w:eastAsia="ja-JP"/>
        </w:rPr>
        <w:t xml:space="preserve"> message:</w:t>
      </w:r>
    </w:p>
    <w:p w14:paraId="0FCC369A" w14:textId="77777777" w:rsidR="009C6569" w:rsidRPr="009C6569" w:rsidRDefault="009C6569" w:rsidP="009C6569">
      <w:pPr>
        <w:overflowPunct w:val="0"/>
        <w:autoSpaceDE w:val="0"/>
        <w:autoSpaceDN w:val="0"/>
        <w:adjustRightInd w:val="0"/>
        <w:spacing w:after="180"/>
        <w:ind w:left="1135" w:hanging="284"/>
        <w:textAlignment w:val="baseline"/>
        <w:rPr>
          <w:sz w:val="20"/>
          <w:szCs w:val="20"/>
          <w:lang w:val="en-GB" w:eastAsia="ja-JP"/>
        </w:rPr>
      </w:pPr>
      <w:r w:rsidRPr="009C6569">
        <w:rPr>
          <w:sz w:val="20"/>
          <w:szCs w:val="20"/>
          <w:lang w:val="en-GB" w:eastAsia="ja-JP"/>
        </w:rPr>
        <w:t>3&gt;</w:t>
      </w:r>
      <w:r w:rsidRPr="009C6569">
        <w:rPr>
          <w:sz w:val="20"/>
          <w:szCs w:val="20"/>
          <w:lang w:val="en-GB" w:eastAsia="ja-JP"/>
        </w:rPr>
        <w:tab/>
        <w:t xml:space="preserve">include the </w:t>
      </w:r>
      <w:r w:rsidRPr="009C6569">
        <w:rPr>
          <w:i/>
          <w:iCs/>
          <w:sz w:val="20"/>
          <w:szCs w:val="20"/>
          <w:lang w:val="en-GB" w:eastAsia="ja-JP"/>
        </w:rPr>
        <w:t xml:space="preserve">RRCReconfigurationComplete </w:t>
      </w:r>
      <w:r w:rsidRPr="009C6569">
        <w:rPr>
          <w:sz w:val="20"/>
          <w:szCs w:val="20"/>
          <w:lang w:val="en-GB" w:eastAsia="ja-JP"/>
        </w:rPr>
        <w:t xml:space="preserve">message in the </w:t>
      </w:r>
      <w:r w:rsidRPr="009C6569">
        <w:rPr>
          <w:i/>
          <w:iCs/>
          <w:sz w:val="20"/>
          <w:szCs w:val="20"/>
          <w:lang w:val="en-GB" w:eastAsia="ja-JP"/>
        </w:rPr>
        <w:t>nr-SCG-Response</w:t>
      </w:r>
      <w:r w:rsidRPr="009C6569">
        <w:rPr>
          <w:sz w:val="20"/>
          <w:szCs w:val="20"/>
          <w:lang w:val="en-GB" w:eastAsia="ja-JP"/>
        </w:rPr>
        <w:t xml:space="preserve"> within the </w:t>
      </w:r>
      <w:r w:rsidRPr="009C6569">
        <w:rPr>
          <w:i/>
          <w:iCs/>
          <w:sz w:val="20"/>
          <w:szCs w:val="20"/>
          <w:lang w:val="en-GB" w:eastAsia="ja-JP"/>
        </w:rPr>
        <w:t>scg-Response</w:t>
      </w:r>
      <w:r w:rsidRPr="009C6569">
        <w:rPr>
          <w:sz w:val="20"/>
          <w:szCs w:val="20"/>
          <w:lang w:val="en-GB" w:eastAsia="ja-JP"/>
        </w:rPr>
        <w:t xml:space="preserve"> in the </w:t>
      </w:r>
      <w:r w:rsidRPr="009C6569">
        <w:rPr>
          <w:i/>
          <w:iCs/>
          <w:sz w:val="20"/>
          <w:szCs w:val="20"/>
          <w:lang w:val="en-GB" w:eastAsia="ja-JP"/>
        </w:rPr>
        <w:t>RRCResumeComplete</w:t>
      </w:r>
      <w:r w:rsidRPr="009C6569">
        <w:rPr>
          <w:sz w:val="20"/>
          <w:szCs w:val="20"/>
          <w:lang w:val="en-GB" w:eastAsia="ja-JP"/>
        </w:rPr>
        <w:t xml:space="preserve"> message;</w:t>
      </w:r>
    </w:p>
    <w:p w14:paraId="28576546"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lastRenderedPageBreak/>
        <w:t>2&gt;</w:t>
      </w:r>
      <w:r w:rsidRPr="009C6569">
        <w:rPr>
          <w:sz w:val="20"/>
          <w:szCs w:val="20"/>
          <w:lang w:val="en-GB" w:eastAsia="ja-JP"/>
        </w:rPr>
        <w:tab/>
        <w:t xml:space="preserve">if the </w:t>
      </w:r>
      <w:r w:rsidRPr="009C6569">
        <w:rPr>
          <w:i/>
          <w:iCs/>
          <w:sz w:val="20"/>
          <w:szCs w:val="20"/>
          <w:lang w:val="en-GB" w:eastAsia="ja-JP"/>
        </w:rPr>
        <w:t>RRCReconfiguration</w:t>
      </w:r>
      <w:r w:rsidRPr="009C6569">
        <w:rPr>
          <w:sz w:val="20"/>
          <w:szCs w:val="20"/>
          <w:lang w:val="en-GB" w:eastAsia="ja-JP"/>
        </w:rPr>
        <w:t xml:space="preserve"> message was included in E-UTRA </w:t>
      </w:r>
      <w:r w:rsidRPr="009C6569">
        <w:rPr>
          <w:i/>
          <w:iCs/>
          <w:sz w:val="20"/>
          <w:szCs w:val="20"/>
          <w:lang w:val="en-GB" w:eastAsia="ja-JP"/>
        </w:rPr>
        <w:t>RRCConnectionResume</w:t>
      </w:r>
      <w:r w:rsidRPr="009C6569">
        <w:rPr>
          <w:sz w:val="20"/>
          <w:szCs w:val="20"/>
          <w:lang w:val="en-GB" w:eastAsia="ja-JP"/>
        </w:rPr>
        <w:t xml:space="preserve"> message:</w:t>
      </w:r>
    </w:p>
    <w:p w14:paraId="3BD4F22A" w14:textId="77777777" w:rsidR="009C6569" w:rsidRPr="009C6569" w:rsidRDefault="009C6569" w:rsidP="009C6569">
      <w:pPr>
        <w:overflowPunct w:val="0"/>
        <w:autoSpaceDE w:val="0"/>
        <w:autoSpaceDN w:val="0"/>
        <w:adjustRightInd w:val="0"/>
        <w:spacing w:after="180"/>
        <w:ind w:left="1135" w:hanging="284"/>
        <w:textAlignment w:val="baseline"/>
        <w:rPr>
          <w:sz w:val="20"/>
          <w:szCs w:val="20"/>
          <w:lang w:val="en-GB" w:eastAsia="ja-JP"/>
        </w:rPr>
      </w:pPr>
      <w:r w:rsidRPr="009C6569">
        <w:rPr>
          <w:sz w:val="20"/>
          <w:szCs w:val="20"/>
          <w:lang w:val="en-GB" w:eastAsia="ja-JP"/>
        </w:rPr>
        <w:t>3&gt;</w:t>
      </w:r>
      <w:r w:rsidRPr="009C6569">
        <w:rPr>
          <w:sz w:val="20"/>
          <w:szCs w:val="20"/>
          <w:lang w:val="en-GB" w:eastAsia="ja-JP"/>
        </w:rPr>
        <w:tab/>
        <w:t xml:space="preserve">include the </w:t>
      </w:r>
      <w:r w:rsidRPr="009C6569">
        <w:rPr>
          <w:i/>
          <w:iCs/>
          <w:sz w:val="20"/>
          <w:szCs w:val="20"/>
          <w:lang w:val="en-GB" w:eastAsia="ja-JP"/>
        </w:rPr>
        <w:t>RRCReconfigurationComplete</w:t>
      </w:r>
      <w:r w:rsidRPr="009C6569">
        <w:rPr>
          <w:sz w:val="20"/>
          <w:szCs w:val="20"/>
          <w:lang w:val="en-GB" w:eastAsia="ja-JP"/>
        </w:rPr>
        <w:t xml:space="preserve"> message in the E-UTRA MCG RRC message </w:t>
      </w:r>
      <w:r w:rsidRPr="009C6569">
        <w:rPr>
          <w:i/>
          <w:iCs/>
          <w:sz w:val="20"/>
          <w:szCs w:val="20"/>
          <w:lang w:val="en-GB" w:eastAsia="ja-JP"/>
        </w:rPr>
        <w:t>RRCConnectionResumeComplete</w:t>
      </w:r>
      <w:r w:rsidRPr="009C6569">
        <w:rPr>
          <w:sz w:val="20"/>
          <w:szCs w:val="20"/>
          <w:lang w:val="en-GB" w:eastAsia="ja-JP"/>
        </w:rPr>
        <w:t xml:space="preserve"> in accordance with TS 36.331 [10], clause 5.3.3.4a;</w:t>
      </w:r>
    </w:p>
    <w:p w14:paraId="735B16E3"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if the UE has logged measurements available for NR and if the RPLMN is included in</w:t>
      </w:r>
      <w:r w:rsidRPr="009C6569">
        <w:rPr>
          <w:i/>
          <w:sz w:val="20"/>
          <w:szCs w:val="20"/>
          <w:lang w:val="en-GB" w:eastAsia="ja-JP"/>
        </w:rPr>
        <w:t xml:space="preserve"> </w:t>
      </w:r>
      <w:r w:rsidRPr="009C6569">
        <w:rPr>
          <w:i/>
          <w:iCs/>
          <w:sz w:val="20"/>
          <w:szCs w:val="20"/>
          <w:lang w:val="en-GB" w:eastAsia="ja-JP"/>
        </w:rPr>
        <w:t>plmn-IdentityList</w:t>
      </w:r>
      <w:r w:rsidRPr="009C6569">
        <w:rPr>
          <w:sz w:val="20"/>
          <w:szCs w:val="20"/>
          <w:lang w:val="en-GB" w:eastAsia="ja-JP"/>
        </w:rPr>
        <w:t xml:space="preserve"> stored in </w:t>
      </w:r>
      <w:r w:rsidRPr="009C6569">
        <w:rPr>
          <w:i/>
          <w:iCs/>
          <w:sz w:val="20"/>
          <w:szCs w:val="20"/>
          <w:lang w:val="en-GB" w:eastAsia="ja-JP"/>
        </w:rPr>
        <w:t>VarLogMeasReport</w:t>
      </w:r>
      <w:r w:rsidRPr="009C6569">
        <w:rPr>
          <w:sz w:val="20"/>
          <w:szCs w:val="20"/>
          <w:lang w:val="en-GB" w:eastAsia="ja-JP"/>
        </w:rPr>
        <w:t>:</w:t>
      </w:r>
    </w:p>
    <w:p w14:paraId="0889F64F" w14:textId="77777777" w:rsidR="009C6569" w:rsidRPr="009C6569" w:rsidRDefault="009C6569" w:rsidP="009C6569">
      <w:pPr>
        <w:overflowPunct w:val="0"/>
        <w:autoSpaceDE w:val="0"/>
        <w:autoSpaceDN w:val="0"/>
        <w:adjustRightInd w:val="0"/>
        <w:spacing w:after="180"/>
        <w:ind w:left="1135" w:hanging="284"/>
        <w:textAlignment w:val="baseline"/>
        <w:rPr>
          <w:sz w:val="20"/>
          <w:szCs w:val="20"/>
          <w:lang w:val="en-GB" w:eastAsia="ja-JP"/>
        </w:rPr>
      </w:pPr>
      <w:r w:rsidRPr="009C6569">
        <w:rPr>
          <w:sz w:val="20"/>
          <w:szCs w:val="20"/>
          <w:lang w:val="en-GB" w:eastAsia="ja-JP"/>
        </w:rPr>
        <w:t>3&gt;</w:t>
      </w:r>
      <w:r w:rsidRPr="009C6569">
        <w:rPr>
          <w:sz w:val="20"/>
          <w:szCs w:val="20"/>
          <w:lang w:val="en-GB" w:eastAsia="ja-JP"/>
        </w:rPr>
        <w:tab/>
        <w:t xml:space="preserve">include the </w:t>
      </w:r>
      <w:r w:rsidRPr="009C6569">
        <w:rPr>
          <w:i/>
          <w:iCs/>
          <w:sz w:val="20"/>
          <w:szCs w:val="20"/>
          <w:lang w:val="en-GB" w:eastAsia="ja-JP"/>
        </w:rPr>
        <w:t>logMeas</w:t>
      </w:r>
      <w:r w:rsidRPr="009C6569">
        <w:rPr>
          <w:rFonts w:eastAsia="SimSun"/>
          <w:i/>
          <w:sz w:val="20"/>
          <w:szCs w:val="20"/>
          <w:lang w:val="en-GB" w:eastAsia="ja-JP"/>
        </w:rPr>
        <w:t>Available</w:t>
      </w:r>
      <w:r w:rsidRPr="009C6569">
        <w:rPr>
          <w:rFonts w:eastAsia="SimSun"/>
          <w:sz w:val="20"/>
          <w:szCs w:val="20"/>
          <w:lang w:val="en-GB" w:eastAsia="ja-JP"/>
        </w:rPr>
        <w:t xml:space="preserve"> in </w:t>
      </w:r>
      <w:r w:rsidRPr="009C6569">
        <w:rPr>
          <w:iCs/>
          <w:sz w:val="20"/>
          <w:szCs w:val="20"/>
          <w:lang w:val="en-GB" w:eastAsia="ja-JP"/>
        </w:rPr>
        <w:t xml:space="preserve">the </w:t>
      </w:r>
      <w:r w:rsidRPr="009C6569">
        <w:rPr>
          <w:i/>
          <w:sz w:val="20"/>
          <w:szCs w:val="20"/>
          <w:lang w:val="en-GB" w:eastAsia="ja-JP"/>
        </w:rPr>
        <w:t>RRCReconfigurationComplete</w:t>
      </w:r>
      <w:r w:rsidRPr="009C6569">
        <w:rPr>
          <w:iCs/>
          <w:sz w:val="20"/>
          <w:szCs w:val="20"/>
          <w:lang w:val="en-GB" w:eastAsia="ja-JP"/>
        </w:rPr>
        <w:t xml:space="preserve"> message</w:t>
      </w:r>
      <w:r w:rsidRPr="009C6569">
        <w:rPr>
          <w:sz w:val="20"/>
          <w:szCs w:val="20"/>
          <w:lang w:val="en-GB" w:eastAsia="ja-JP"/>
        </w:rPr>
        <w:t>;</w:t>
      </w:r>
    </w:p>
    <w:p w14:paraId="2FBAE148"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if the UE has Bluetooth logged measurements available and if the RPLMN is included in</w:t>
      </w:r>
      <w:r w:rsidRPr="009C6569">
        <w:rPr>
          <w:i/>
          <w:sz w:val="20"/>
          <w:szCs w:val="20"/>
          <w:lang w:val="en-GB" w:eastAsia="ja-JP"/>
        </w:rPr>
        <w:t xml:space="preserve"> </w:t>
      </w:r>
      <w:r w:rsidRPr="009C6569">
        <w:rPr>
          <w:i/>
          <w:iCs/>
          <w:sz w:val="20"/>
          <w:szCs w:val="20"/>
          <w:lang w:val="en-GB" w:eastAsia="ja-JP"/>
        </w:rPr>
        <w:t>plmn-IdentityList</w:t>
      </w:r>
      <w:r w:rsidRPr="009C6569">
        <w:rPr>
          <w:sz w:val="20"/>
          <w:szCs w:val="20"/>
          <w:lang w:val="en-GB" w:eastAsia="ja-JP"/>
        </w:rPr>
        <w:t xml:space="preserve"> stored in </w:t>
      </w:r>
      <w:r w:rsidRPr="009C6569">
        <w:rPr>
          <w:i/>
          <w:iCs/>
          <w:sz w:val="20"/>
          <w:szCs w:val="20"/>
          <w:lang w:val="en-GB" w:eastAsia="ja-JP"/>
        </w:rPr>
        <w:t>VarLogMeasReport</w:t>
      </w:r>
      <w:r w:rsidRPr="009C6569">
        <w:rPr>
          <w:sz w:val="20"/>
          <w:szCs w:val="20"/>
          <w:lang w:val="en-GB" w:eastAsia="ja-JP"/>
        </w:rPr>
        <w:t>:</w:t>
      </w:r>
    </w:p>
    <w:p w14:paraId="2F6163EB" w14:textId="77777777" w:rsidR="009C6569" w:rsidRPr="009C6569" w:rsidRDefault="009C6569" w:rsidP="009C6569">
      <w:pPr>
        <w:overflowPunct w:val="0"/>
        <w:autoSpaceDE w:val="0"/>
        <w:autoSpaceDN w:val="0"/>
        <w:adjustRightInd w:val="0"/>
        <w:spacing w:after="180"/>
        <w:ind w:left="1135" w:hanging="284"/>
        <w:textAlignment w:val="baseline"/>
        <w:rPr>
          <w:sz w:val="20"/>
          <w:szCs w:val="20"/>
          <w:lang w:val="en-GB" w:eastAsia="ja-JP"/>
        </w:rPr>
      </w:pPr>
      <w:r w:rsidRPr="009C6569">
        <w:rPr>
          <w:sz w:val="20"/>
          <w:szCs w:val="20"/>
          <w:lang w:val="en-GB" w:eastAsia="ja-JP"/>
        </w:rPr>
        <w:t>3&gt;</w:t>
      </w:r>
      <w:r w:rsidRPr="009C6569">
        <w:rPr>
          <w:sz w:val="20"/>
          <w:szCs w:val="20"/>
          <w:lang w:val="en-GB" w:eastAsia="ja-JP"/>
        </w:rPr>
        <w:tab/>
        <w:t xml:space="preserve">include the </w:t>
      </w:r>
      <w:r w:rsidRPr="009C6569">
        <w:rPr>
          <w:i/>
          <w:iCs/>
          <w:sz w:val="20"/>
          <w:szCs w:val="20"/>
          <w:lang w:val="en-GB" w:eastAsia="ja-JP"/>
        </w:rPr>
        <w:t>logMeas</w:t>
      </w:r>
      <w:r w:rsidRPr="009C6569">
        <w:rPr>
          <w:i/>
          <w:sz w:val="20"/>
          <w:szCs w:val="20"/>
          <w:lang w:val="en-GB" w:eastAsia="ja-JP"/>
        </w:rPr>
        <w:t>AvailableBT</w:t>
      </w:r>
      <w:r w:rsidRPr="009C6569">
        <w:rPr>
          <w:sz w:val="20"/>
          <w:szCs w:val="20"/>
          <w:lang w:val="en-GB" w:eastAsia="ja-JP"/>
        </w:rPr>
        <w:t xml:space="preserve"> </w:t>
      </w:r>
      <w:r w:rsidRPr="009C6569">
        <w:rPr>
          <w:rFonts w:eastAsia="SimSun"/>
          <w:sz w:val="20"/>
          <w:szCs w:val="20"/>
          <w:lang w:val="en-GB" w:eastAsia="ja-JP"/>
        </w:rPr>
        <w:t xml:space="preserve">in </w:t>
      </w:r>
      <w:r w:rsidRPr="009C6569">
        <w:rPr>
          <w:iCs/>
          <w:sz w:val="20"/>
          <w:szCs w:val="20"/>
          <w:lang w:val="en-GB" w:eastAsia="ja-JP"/>
        </w:rPr>
        <w:t xml:space="preserve">the </w:t>
      </w:r>
      <w:r w:rsidRPr="009C6569">
        <w:rPr>
          <w:i/>
          <w:sz w:val="20"/>
          <w:szCs w:val="20"/>
          <w:lang w:val="en-GB" w:eastAsia="ja-JP"/>
        </w:rPr>
        <w:t>RRCReconfigurationComplete</w:t>
      </w:r>
      <w:r w:rsidRPr="009C6569">
        <w:rPr>
          <w:iCs/>
          <w:sz w:val="20"/>
          <w:szCs w:val="20"/>
          <w:lang w:val="en-GB" w:eastAsia="ja-JP"/>
        </w:rPr>
        <w:t xml:space="preserve"> message</w:t>
      </w:r>
      <w:r w:rsidRPr="009C6569">
        <w:rPr>
          <w:sz w:val="20"/>
          <w:szCs w:val="20"/>
          <w:lang w:val="en-GB" w:eastAsia="ja-JP"/>
        </w:rPr>
        <w:t>;</w:t>
      </w:r>
    </w:p>
    <w:p w14:paraId="46430344"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if the UE has WLAN logged measurements available and if the RPLMN is included in</w:t>
      </w:r>
      <w:r w:rsidRPr="009C6569">
        <w:rPr>
          <w:i/>
          <w:sz w:val="20"/>
          <w:szCs w:val="20"/>
          <w:lang w:val="en-GB" w:eastAsia="ja-JP"/>
        </w:rPr>
        <w:t xml:space="preserve"> </w:t>
      </w:r>
      <w:r w:rsidRPr="009C6569">
        <w:rPr>
          <w:i/>
          <w:iCs/>
          <w:sz w:val="20"/>
          <w:szCs w:val="20"/>
          <w:lang w:val="en-GB" w:eastAsia="ja-JP"/>
        </w:rPr>
        <w:t>plmn-IdentityList</w:t>
      </w:r>
      <w:r w:rsidRPr="009C6569">
        <w:rPr>
          <w:sz w:val="20"/>
          <w:szCs w:val="20"/>
          <w:lang w:val="en-GB" w:eastAsia="ja-JP"/>
        </w:rPr>
        <w:t xml:space="preserve"> stored in </w:t>
      </w:r>
      <w:r w:rsidRPr="009C6569">
        <w:rPr>
          <w:i/>
          <w:iCs/>
          <w:sz w:val="20"/>
          <w:szCs w:val="20"/>
          <w:lang w:val="en-GB" w:eastAsia="ja-JP"/>
        </w:rPr>
        <w:t>VarLogMeasReport</w:t>
      </w:r>
      <w:r w:rsidRPr="009C6569">
        <w:rPr>
          <w:sz w:val="20"/>
          <w:szCs w:val="20"/>
          <w:lang w:val="en-GB" w:eastAsia="ja-JP"/>
        </w:rPr>
        <w:t>:</w:t>
      </w:r>
    </w:p>
    <w:p w14:paraId="13E119D4" w14:textId="77777777" w:rsidR="009C6569" w:rsidRPr="009C6569" w:rsidRDefault="009C6569" w:rsidP="009C6569">
      <w:pPr>
        <w:overflowPunct w:val="0"/>
        <w:autoSpaceDE w:val="0"/>
        <w:autoSpaceDN w:val="0"/>
        <w:adjustRightInd w:val="0"/>
        <w:spacing w:after="180"/>
        <w:ind w:left="1135" w:hanging="284"/>
        <w:textAlignment w:val="baseline"/>
        <w:rPr>
          <w:sz w:val="20"/>
          <w:szCs w:val="20"/>
          <w:lang w:val="en-GB" w:eastAsia="ja-JP"/>
        </w:rPr>
      </w:pPr>
      <w:r w:rsidRPr="009C6569">
        <w:rPr>
          <w:sz w:val="20"/>
          <w:szCs w:val="20"/>
          <w:lang w:val="en-GB" w:eastAsia="ja-JP"/>
        </w:rPr>
        <w:t>3&gt;</w:t>
      </w:r>
      <w:r w:rsidRPr="009C6569">
        <w:rPr>
          <w:sz w:val="20"/>
          <w:szCs w:val="20"/>
          <w:lang w:val="en-GB" w:eastAsia="ja-JP"/>
        </w:rPr>
        <w:tab/>
        <w:t xml:space="preserve">include the </w:t>
      </w:r>
      <w:r w:rsidRPr="009C6569">
        <w:rPr>
          <w:i/>
          <w:iCs/>
          <w:sz w:val="20"/>
          <w:szCs w:val="20"/>
          <w:lang w:val="en-GB" w:eastAsia="ja-JP"/>
        </w:rPr>
        <w:t>logMeas</w:t>
      </w:r>
      <w:r w:rsidRPr="009C6569">
        <w:rPr>
          <w:i/>
          <w:sz w:val="20"/>
          <w:szCs w:val="20"/>
          <w:lang w:val="en-GB" w:eastAsia="ja-JP"/>
        </w:rPr>
        <w:t xml:space="preserve">AvailableWLAN </w:t>
      </w:r>
      <w:r w:rsidRPr="009C6569">
        <w:rPr>
          <w:rFonts w:eastAsia="SimSun"/>
          <w:sz w:val="20"/>
          <w:szCs w:val="20"/>
          <w:lang w:val="en-GB" w:eastAsia="ja-JP"/>
        </w:rPr>
        <w:t xml:space="preserve">in </w:t>
      </w:r>
      <w:r w:rsidRPr="009C6569">
        <w:rPr>
          <w:iCs/>
          <w:sz w:val="20"/>
          <w:szCs w:val="20"/>
          <w:lang w:val="en-GB" w:eastAsia="ja-JP"/>
        </w:rPr>
        <w:t xml:space="preserve">the </w:t>
      </w:r>
      <w:r w:rsidRPr="009C6569">
        <w:rPr>
          <w:i/>
          <w:sz w:val="20"/>
          <w:szCs w:val="20"/>
          <w:lang w:val="en-GB" w:eastAsia="ja-JP"/>
        </w:rPr>
        <w:t>RRCReconfigurationComplete</w:t>
      </w:r>
      <w:r w:rsidRPr="009C6569">
        <w:rPr>
          <w:iCs/>
          <w:sz w:val="20"/>
          <w:szCs w:val="20"/>
          <w:lang w:val="en-GB" w:eastAsia="ja-JP"/>
        </w:rPr>
        <w:t xml:space="preserve"> message</w:t>
      </w:r>
      <w:r w:rsidRPr="009C6569">
        <w:rPr>
          <w:sz w:val="20"/>
          <w:szCs w:val="20"/>
          <w:lang w:val="en-GB" w:eastAsia="ja-JP"/>
        </w:rPr>
        <w:t>;</w:t>
      </w:r>
    </w:p>
    <w:p w14:paraId="3DA8907D"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 xml:space="preserve">if the UE has connection establishment failure or connection resume failure information available in </w:t>
      </w:r>
      <w:r w:rsidRPr="009C6569">
        <w:rPr>
          <w:i/>
          <w:sz w:val="20"/>
          <w:szCs w:val="20"/>
          <w:lang w:val="en-GB" w:eastAsia="ja-JP"/>
        </w:rPr>
        <w:t>VarConnEstFailReport</w:t>
      </w:r>
      <w:r w:rsidRPr="009C6569">
        <w:rPr>
          <w:sz w:val="20"/>
          <w:szCs w:val="20"/>
          <w:lang w:val="en-GB" w:eastAsia="ja-JP"/>
        </w:rPr>
        <w:t xml:space="preserve"> and if the RPLMN is equal to</w:t>
      </w:r>
      <w:r w:rsidRPr="009C6569">
        <w:rPr>
          <w:i/>
          <w:sz w:val="20"/>
          <w:szCs w:val="20"/>
          <w:lang w:val="en-GB" w:eastAsia="ja-JP"/>
        </w:rPr>
        <w:t xml:space="preserve"> plmn-Identity</w:t>
      </w:r>
      <w:r w:rsidRPr="009C6569">
        <w:rPr>
          <w:sz w:val="20"/>
          <w:szCs w:val="20"/>
          <w:lang w:val="en-GB" w:eastAsia="ja-JP"/>
        </w:rPr>
        <w:t xml:space="preserve"> stored in </w:t>
      </w:r>
      <w:r w:rsidRPr="009C6569">
        <w:rPr>
          <w:i/>
          <w:sz w:val="20"/>
          <w:szCs w:val="20"/>
          <w:lang w:val="en-GB" w:eastAsia="ja-JP"/>
        </w:rPr>
        <w:t>VarConnEstFailReport</w:t>
      </w:r>
      <w:r w:rsidRPr="009C6569">
        <w:rPr>
          <w:sz w:val="20"/>
          <w:szCs w:val="20"/>
          <w:lang w:val="en-GB" w:eastAsia="ja-JP"/>
        </w:rPr>
        <w:t>:</w:t>
      </w:r>
    </w:p>
    <w:p w14:paraId="06BBE747" w14:textId="77777777" w:rsidR="009C6569" w:rsidRPr="009C6569" w:rsidRDefault="009C6569" w:rsidP="009C6569">
      <w:pPr>
        <w:overflowPunct w:val="0"/>
        <w:autoSpaceDE w:val="0"/>
        <w:autoSpaceDN w:val="0"/>
        <w:adjustRightInd w:val="0"/>
        <w:spacing w:after="180"/>
        <w:ind w:left="1135" w:hanging="284"/>
        <w:textAlignment w:val="baseline"/>
        <w:rPr>
          <w:sz w:val="20"/>
          <w:szCs w:val="20"/>
          <w:lang w:val="en-GB" w:eastAsia="ja-JP"/>
        </w:rPr>
      </w:pPr>
      <w:r w:rsidRPr="009C6569">
        <w:rPr>
          <w:sz w:val="20"/>
          <w:szCs w:val="20"/>
          <w:lang w:val="en-GB" w:eastAsia="ja-JP"/>
        </w:rPr>
        <w:t>3&gt;</w:t>
      </w:r>
      <w:r w:rsidRPr="009C6569">
        <w:rPr>
          <w:sz w:val="20"/>
          <w:szCs w:val="20"/>
          <w:lang w:val="en-GB" w:eastAsia="ja-JP"/>
        </w:rPr>
        <w:tab/>
        <w:t xml:space="preserve">include </w:t>
      </w:r>
      <w:r w:rsidRPr="009C6569">
        <w:rPr>
          <w:i/>
          <w:sz w:val="20"/>
          <w:szCs w:val="20"/>
          <w:lang w:val="en-GB" w:eastAsia="ja-JP"/>
        </w:rPr>
        <w:t xml:space="preserve">connEstFailInfoAvailable </w:t>
      </w:r>
      <w:r w:rsidRPr="009C6569">
        <w:rPr>
          <w:rFonts w:eastAsia="SimSun"/>
          <w:sz w:val="20"/>
          <w:szCs w:val="20"/>
          <w:lang w:val="en-GB" w:eastAsia="ja-JP"/>
        </w:rPr>
        <w:t xml:space="preserve">in </w:t>
      </w:r>
      <w:r w:rsidRPr="009C6569">
        <w:rPr>
          <w:iCs/>
          <w:sz w:val="20"/>
          <w:szCs w:val="20"/>
          <w:lang w:val="en-GB" w:eastAsia="ja-JP"/>
        </w:rPr>
        <w:t xml:space="preserve">the </w:t>
      </w:r>
      <w:r w:rsidRPr="009C6569">
        <w:rPr>
          <w:i/>
          <w:sz w:val="20"/>
          <w:szCs w:val="20"/>
          <w:lang w:val="en-GB" w:eastAsia="ja-JP"/>
        </w:rPr>
        <w:t>RRCReconfigurationComplete</w:t>
      </w:r>
      <w:r w:rsidRPr="009C6569">
        <w:rPr>
          <w:iCs/>
          <w:sz w:val="20"/>
          <w:szCs w:val="20"/>
          <w:lang w:val="en-GB" w:eastAsia="ja-JP"/>
        </w:rPr>
        <w:t xml:space="preserve"> message</w:t>
      </w:r>
      <w:r w:rsidRPr="009C6569">
        <w:rPr>
          <w:sz w:val="20"/>
          <w:szCs w:val="20"/>
          <w:lang w:val="en-GB" w:eastAsia="ja-JP"/>
        </w:rPr>
        <w:t>;</w:t>
      </w:r>
    </w:p>
    <w:p w14:paraId="71A4366D"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 xml:space="preserve">if the </w:t>
      </w:r>
      <w:r w:rsidRPr="009C6569">
        <w:rPr>
          <w:i/>
          <w:sz w:val="20"/>
          <w:szCs w:val="20"/>
          <w:lang w:val="en-GB" w:eastAsia="ja-JP"/>
        </w:rPr>
        <w:t xml:space="preserve">RRCReconfiguration </w:t>
      </w:r>
      <w:r w:rsidRPr="009C6569">
        <w:rPr>
          <w:sz w:val="20"/>
          <w:szCs w:val="20"/>
          <w:lang w:val="en-GB" w:eastAsia="ja-JP"/>
        </w:rPr>
        <w:t xml:space="preserve">message was received in response to </w:t>
      </w:r>
      <w:r w:rsidRPr="009C6569">
        <w:rPr>
          <w:rFonts w:eastAsia="SimSun"/>
          <w:iCs/>
          <w:sz w:val="20"/>
          <w:szCs w:val="20"/>
          <w:lang w:val="en-GB" w:eastAsia="ja-JP"/>
        </w:rPr>
        <w:t xml:space="preserve">the </w:t>
      </w:r>
      <w:r w:rsidRPr="009C6569">
        <w:rPr>
          <w:i/>
          <w:sz w:val="20"/>
          <w:szCs w:val="20"/>
          <w:lang w:val="en-GB" w:eastAsia="ja-JP"/>
        </w:rPr>
        <w:t xml:space="preserve">MCGFailureInformation </w:t>
      </w:r>
      <w:r w:rsidRPr="009C6569">
        <w:rPr>
          <w:sz w:val="20"/>
          <w:szCs w:val="20"/>
          <w:lang w:val="en-GB" w:eastAsia="ja-JP"/>
        </w:rPr>
        <w:t>message:</w:t>
      </w:r>
    </w:p>
    <w:p w14:paraId="43C8F72C" w14:textId="77777777" w:rsidR="009C6569" w:rsidRPr="009C6569" w:rsidRDefault="009C6569" w:rsidP="009C6569">
      <w:pPr>
        <w:overflowPunct w:val="0"/>
        <w:autoSpaceDE w:val="0"/>
        <w:autoSpaceDN w:val="0"/>
        <w:adjustRightInd w:val="0"/>
        <w:spacing w:after="180"/>
        <w:ind w:left="1135" w:hanging="284"/>
        <w:textAlignment w:val="baseline"/>
        <w:rPr>
          <w:sz w:val="20"/>
          <w:szCs w:val="20"/>
          <w:lang w:val="en-GB" w:eastAsia="ja-JP"/>
        </w:rPr>
      </w:pPr>
      <w:r w:rsidRPr="009C6569">
        <w:rPr>
          <w:sz w:val="20"/>
          <w:szCs w:val="20"/>
          <w:lang w:val="en-GB" w:eastAsia="ja-JP"/>
        </w:rPr>
        <w:t>3&gt;</w:t>
      </w:r>
      <w:r w:rsidRPr="009C6569">
        <w:rPr>
          <w:sz w:val="20"/>
          <w:szCs w:val="20"/>
          <w:lang w:val="en-GB" w:eastAsia="ja-JP"/>
        </w:rPr>
        <w:tab/>
        <w:t xml:space="preserve">clear the information included in </w:t>
      </w:r>
      <w:r w:rsidRPr="009C6569">
        <w:rPr>
          <w:i/>
          <w:sz w:val="20"/>
          <w:szCs w:val="20"/>
          <w:lang w:val="en-GB" w:eastAsia="ja-JP"/>
        </w:rPr>
        <w:t xml:space="preserve">VarRLF-Report, </w:t>
      </w:r>
      <w:r w:rsidRPr="009C6569">
        <w:rPr>
          <w:rFonts w:eastAsia="SimSun"/>
          <w:sz w:val="20"/>
          <w:szCs w:val="20"/>
          <w:lang w:val="en-GB" w:eastAsia="ja-JP"/>
        </w:rPr>
        <w:t>if any</w:t>
      </w:r>
      <w:r w:rsidRPr="009C6569">
        <w:rPr>
          <w:sz w:val="20"/>
          <w:szCs w:val="20"/>
          <w:lang w:val="en-GB" w:eastAsia="ja-JP"/>
        </w:rPr>
        <w:t>;</w:t>
      </w:r>
    </w:p>
    <w:p w14:paraId="0FBF2B54" w14:textId="77777777" w:rsidR="009C6569" w:rsidRPr="009C6569" w:rsidRDefault="009C6569" w:rsidP="009C6569">
      <w:pPr>
        <w:overflowPunct w:val="0"/>
        <w:autoSpaceDE w:val="0"/>
        <w:autoSpaceDN w:val="0"/>
        <w:adjustRightInd w:val="0"/>
        <w:spacing w:after="180"/>
        <w:ind w:left="851" w:hanging="284"/>
        <w:textAlignment w:val="baseline"/>
        <w:rPr>
          <w:sz w:val="21"/>
          <w:szCs w:val="21"/>
          <w:lang w:val="en-GB" w:eastAsia="ja-JP"/>
        </w:rPr>
      </w:pPr>
      <w:r w:rsidRPr="009C6569">
        <w:rPr>
          <w:sz w:val="20"/>
          <w:szCs w:val="20"/>
          <w:lang w:val="en-GB" w:eastAsia="ja-JP"/>
        </w:rPr>
        <w:t>2&gt;</w:t>
      </w:r>
      <w:r w:rsidRPr="009C6569">
        <w:rPr>
          <w:sz w:val="20"/>
          <w:szCs w:val="20"/>
          <w:lang w:val="en-GB" w:eastAsia="ja-JP"/>
        </w:rPr>
        <w:tab/>
        <w:t xml:space="preserve">if the UE has radio link failure or handover failure information available in </w:t>
      </w:r>
      <w:r w:rsidRPr="009C6569">
        <w:rPr>
          <w:i/>
          <w:iCs/>
          <w:sz w:val="20"/>
          <w:szCs w:val="20"/>
          <w:lang w:val="en-GB" w:eastAsia="ja-JP"/>
        </w:rPr>
        <w:t>VarRLF-Report</w:t>
      </w:r>
      <w:r w:rsidRPr="009C6569">
        <w:rPr>
          <w:sz w:val="20"/>
          <w:szCs w:val="20"/>
          <w:lang w:val="en-GB" w:eastAsia="ja-JP"/>
        </w:rPr>
        <w:t xml:space="preserve"> and if the RPLMN is included in </w:t>
      </w:r>
      <w:r w:rsidRPr="009C6569">
        <w:rPr>
          <w:i/>
          <w:iCs/>
          <w:sz w:val="20"/>
          <w:szCs w:val="20"/>
          <w:lang w:val="en-GB" w:eastAsia="ja-JP"/>
        </w:rPr>
        <w:t>plmn-IdentityList</w:t>
      </w:r>
      <w:r w:rsidRPr="009C6569">
        <w:rPr>
          <w:sz w:val="20"/>
          <w:szCs w:val="20"/>
          <w:lang w:val="en-GB" w:eastAsia="ja-JP"/>
        </w:rPr>
        <w:t xml:space="preserve"> stored in </w:t>
      </w:r>
      <w:r w:rsidRPr="009C6569">
        <w:rPr>
          <w:i/>
          <w:iCs/>
          <w:sz w:val="20"/>
          <w:szCs w:val="20"/>
          <w:lang w:val="en-GB" w:eastAsia="ja-JP"/>
        </w:rPr>
        <w:t>VarRLF-Report</w:t>
      </w:r>
      <w:r w:rsidRPr="009C6569">
        <w:rPr>
          <w:sz w:val="20"/>
          <w:szCs w:val="20"/>
          <w:lang w:val="en-GB" w:eastAsia="ja-JP"/>
        </w:rPr>
        <w:t>; or</w:t>
      </w:r>
    </w:p>
    <w:p w14:paraId="33EDEEE9"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 xml:space="preserve">if the UE has radio link failure or handover failure information available in </w:t>
      </w:r>
      <w:r w:rsidRPr="009C6569">
        <w:rPr>
          <w:i/>
          <w:sz w:val="20"/>
          <w:szCs w:val="20"/>
          <w:lang w:val="en-GB" w:eastAsia="ja-JP"/>
        </w:rPr>
        <w:t>VarRLF-Report</w:t>
      </w:r>
      <w:r w:rsidRPr="009C6569">
        <w:rPr>
          <w:sz w:val="20"/>
          <w:szCs w:val="20"/>
          <w:lang w:val="en-GB" w:eastAsia="ja-JP"/>
        </w:rPr>
        <w:t xml:space="preserve"> of TS 36.331 [10] and if the UE is capable of cross-RAT RLF reporting and if the RPLMN is included in</w:t>
      </w:r>
      <w:r w:rsidRPr="009C6569">
        <w:rPr>
          <w:i/>
          <w:sz w:val="20"/>
          <w:szCs w:val="20"/>
          <w:lang w:val="en-GB" w:eastAsia="ja-JP"/>
        </w:rPr>
        <w:t xml:space="preserve"> plmn-IdentityList</w:t>
      </w:r>
      <w:r w:rsidRPr="009C6569">
        <w:rPr>
          <w:sz w:val="20"/>
          <w:szCs w:val="20"/>
          <w:lang w:val="en-GB" w:eastAsia="ja-JP"/>
        </w:rPr>
        <w:t xml:space="preserve"> stored in </w:t>
      </w:r>
      <w:r w:rsidRPr="009C6569">
        <w:rPr>
          <w:i/>
          <w:sz w:val="20"/>
          <w:szCs w:val="20"/>
          <w:lang w:val="en-GB" w:eastAsia="ja-JP"/>
        </w:rPr>
        <w:t xml:space="preserve">VarRLF-Report </w:t>
      </w:r>
      <w:r w:rsidRPr="009C6569">
        <w:rPr>
          <w:sz w:val="20"/>
          <w:szCs w:val="20"/>
          <w:lang w:val="en-GB" w:eastAsia="ja-JP"/>
        </w:rPr>
        <w:t>of TS 36.331 [10]:</w:t>
      </w:r>
    </w:p>
    <w:p w14:paraId="49F33FBA" w14:textId="77777777" w:rsidR="009C6569" w:rsidRPr="009C6569" w:rsidRDefault="009C6569" w:rsidP="009C6569">
      <w:pPr>
        <w:overflowPunct w:val="0"/>
        <w:autoSpaceDE w:val="0"/>
        <w:autoSpaceDN w:val="0"/>
        <w:adjustRightInd w:val="0"/>
        <w:spacing w:after="180"/>
        <w:ind w:left="1135" w:hanging="284"/>
        <w:textAlignment w:val="baseline"/>
        <w:rPr>
          <w:sz w:val="20"/>
          <w:szCs w:val="20"/>
          <w:lang w:val="en-GB" w:eastAsia="ja-JP"/>
        </w:rPr>
      </w:pPr>
      <w:r w:rsidRPr="009C6569">
        <w:rPr>
          <w:sz w:val="20"/>
          <w:szCs w:val="20"/>
          <w:lang w:val="en-GB" w:eastAsia="ja-JP"/>
        </w:rPr>
        <w:t>3&gt;</w:t>
      </w:r>
      <w:r w:rsidRPr="009C6569">
        <w:rPr>
          <w:sz w:val="20"/>
          <w:szCs w:val="20"/>
          <w:lang w:val="en-GB" w:eastAsia="ja-JP"/>
        </w:rPr>
        <w:tab/>
        <w:t xml:space="preserve">include </w:t>
      </w:r>
      <w:r w:rsidRPr="009C6569">
        <w:rPr>
          <w:i/>
          <w:sz w:val="20"/>
          <w:szCs w:val="20"/>
          <w:lang w:val="en-GB" w:eastAsia="ja-JP"/>
        </w:rPr>
        <w:t>rlf-InfoAvailable</w:t>
      </w:r>
      <w:r w:rsidRPr="009C6569">
        <w:rPr>
          <w:rFonts w:eastAsia="SimSun"/>
          <w:i/>
          <w:sz w:val="20"/>
          <w:szCs w:val="20"/>
          <w:lang w:val="en-GB" w:eastAsia="ja-JP"/>
        </w:rPr>
        <w:t xml:space="preserve"> </w:t>
      </w:r>
      <w:r w:rsidRPr="009C6569">
        <w:rPr>
          <w:rFonts w:eastAsia="SimSun"/>
          <w:iCs/>
          <w:sz w:val="20"/>
          <w:szCs w:val="20"/>
          <w:lang w:val="en-GB" w:eastAsia="ja-JP"/>
        </w:rPr>
        <w:t xml:space="preserve">in the </w:t>
      </w:r>
      <w:r w:rsidRPr="009C6569">
        <w:rPr>
          <w:i/>
          <w:sz w:val="20"/>
          <w:szCs w:val="20"/>
          <w:lang w:val="en-GB" w:eastAsia="ja-JP"/>
        </w:rPr>
        <w:t xml:space="preserve">RRCReconfigurationComplete </w:t>
      </w:r>
      <w:r w:rsidRPr="009C6569">
        <w:rPr>
          <w:sz w:val="20"/>
          <w:szCs w:val="20"/>
          <w:lang w:val="en-GB" w:eastAsia="ja-JP"/>
        </w:rPr>
        <w:t>message;</w:t>
      </w:r>
    </w:p>
    <w:p w14:paraId="13E0AFAB"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 xml:space="preserve">if the </w:t>
      </w:r>
      <w:r w:rsidRPr="009C6569">
        <w:rPr>
          <w:i/>
          <w:sz w:val="20"/>
          <w:szCs w:val="20"/>
          <w:lang w:val="en-GB" w:eastAsia="ja-JP"/>
        </w:rPr>
        <w:t>RRCReconfiguration</w:t>
      </w:r>
      <w:r w:rsidRPr="009C6569">
        <w:rPr>
          <w:sz w:val="20"/>
          <w:szCs w:val="20"/>
          <w:lang w:val="en-GB" w:eastAsia="ja-JP"/>
        </w:rPr>
        <w:t xml:space="preserve"> message was received via SRB1, but not within </w:t>
      </w:r>
      <w:r w:rsidRPr="009C6569">
        <w:rPr>
          <w:i/>
          <w:sz w:val="20"/>
          <w:szCs w:val="20"/>
          <w:lang w:val="en-GB" w:eastAsia="ja-JP"/>
        </w:rPr>
        <w:t>mrdc-SecondaryCellGroup</w:t>
      </w:r>
      <w:r w:rsidRPr="009C6569">
        <w:rPr>
          <w:sz w:val="20"/>
          <w:szCs w:val="20"/>
          <w:lang w:val="en-GB" w:eastAsia="ja-JP"/>
        </w:rPr>
        <w:t xml:space="preserve"> or E-UTRA </w:t>
      </w:r>
      <w:r w:rsidRPr="009C6569">
        <w:rPr>
          <w:i/>
          <w:sz w:val="20"/>
          <w:szCs w:val="20"/>
          <w:lang w:val="en-GB" w:eastAsia="ja-JP"/>
        </w:rPr>
        <w:t>RRCConnectionReconfiguration</w:t>
      </w:r>
      <w:r w:rsidRPr="009C6569">
        <w:rPr>
          <w:sz w:val="20"/>
          <w:szCs w:val="20"/>
          <w:lang w:val="en-GB" w:eastAsia="ja-JP"/>
        </w:rPr>
        <w:t>:</w:t>
      </w:r>
    </w:p>
    <w:p w14:paraId="2DBFF895" w14:textId="77777777" w:rsidR="009C6569" w:rsidRPr="009C6569" w:rsidRDefault="009C6569" w:rsidP="009C6569">
      <w:pPr>
        <w:overflowPunct w:val="0"/>
        <w:autoSpaceDE w:val="0"/>
        <w:autoSpaceDN w:val="0"/>
        <w:adjustRightInd w:val="0"/>
        <w:spacing w:after="180"/>
        <w:ind w:left="1135" w:hanging="284"/>
        <w:textAlignment w:val="baseline"/>
        <w:rPr>
          <w:sz w:val="20"/>
          <w:szCs w:val="20"/>
          <w:lang w:val="en-GB" w:eastAsia="ja-JP"/>
        </w:rPr>
      </w:pPr>
      <w:r w:rsidRPr="009C6569">
        <w:rPr>
          <w:sz w:val="20"/>
          <w:szCs w:val="20"/>
          <w:lang w:val="en-GB" w:eastAsia="ja-JP"/>
        </w:rPr>
        <w:t>3&gt;</w:t>
      </w:r>
      <w:r w:rsidRPr="009C6569">
        <w:rPr>
          <w:sz w:val="20"/>
          <w:szCs w:val="20"/>
          <w:lang w:val="en-GB" w:eastAsia="ja-JP"/>
        </w:rPr>
        <w:tab/>
      </w:r>
      <w:r w:rsidRPr="009C6569">
        <w:rPr>
          <w:sz w:val="20"/>
          <w:szCs w:val="20"/>
          <w:lang w:val="en-GB" w:eastAsia="x-none"/>
        </w:rPr>
        <w:t>if the UE is configured to provide the measurement gap requirement information of NR target bands</w:t>
      </w:r>
      <w:r w:rsidRPr="009C6569">
        <w:rPr>
          <w:sz w:val="20"/>
          <w:szCs w:val="20"/>
          <w:lang w:val="en-GB" w:eastAsia="ja-JP"/>
        </w:rPr>
        <w:t>:</w:t>
      </w:r>
    </w:p>
    <w:p w14:paraId="38B02E37" w14:textId="77777777" w:rsidR="009C6569" w:rsidRPr="009C6569" w:rsidRDefault="009C6569" w:rsidP="009C6569">
      <w:pPr>
        <w:overflowPunct w:val="0"/>
        <w:autoSpaceDE w:val="0"/>
        <w:autoSpaceDN w:val="0"/>
        <w:adjustRightInd w:val="0"/>
        <w:spacing w:after="180"/>
        <w:ind w:left="1418" w:hanging="284"/>
        <w:textAlignment w:val="baseline"/>
        <w:rPr>
          <w:sz w:val="20"/>
          <w:szCs w:val="20"/>
          <w:lang w:val="en-GB" w:eastAsia="ja-JP"/>
        </w:rPr>
      </w:pPr>
      <w:r w:rsidRPr="009C6569">
        <w:rPr>
          <w:sz w:val="20"/>
          <w:szCs w:val="20"/>
          <w:lang w:val="en-GB" w:eastAsia="ja-JP"/>
        </w:rPr>
        <w:t>4&gt;</w:t>
      </w:r>
      <w:r w:rsidRPr="009C6569">
        <w:rPr>
          <w:sz w:val="20"/>
          <w:szCs w:val="20"/>
          <w:lang w:val="en-GB" w:eastAsia="ja-JP"/>
        </w:rPr>
        <w:tab/>
        <w:t xml:space="preserve">if the </w:t>
      </w:r>
      <w:r w:rsidRPr="009C6569">
        <w:rPr>
          <w:i/>
          <w:sz w:val="20"/>
          <w:szCs w:val="20"/>
          <w:lang w:val="en-GB" w:eastAsia="ja-JP"/>
        </w:rPr>
        <w:t>RRCReconfiguration</w:t>
      </w:r>
      <w:r w:rsidRPr="009C6569">
        <w:rPr>
          <w:sz w:val="20"/>
          <w:szCs w:val="20"/>
          <w:lang w:val="en-GB" w:eastAsia="ja-JP"/>
        </w:rPr>
        <w:t xml:space="preserve"> message includes the </w:t>
      </w:r>
      <w:r w:rsidRPr="009C6569">
        <w:rPr>
          <w:i/>
          <w:sz w:val="20"/>
          <w:szCs w:val="20"/>
          <w:lang w:val="en-GB" w:eastAsia="ja-JP"/>
        </w:rPr>
        <w:t>needForGapsConfigNR</w:t>
      </w:r>
      <w:r w:rsidRPr="009C6569">
        <w:rPr>
          <w:sz w:val="20"/>
          <w:szCs w:val="20"/>
          <w:lang w:val="en-GB" w:eastAsia="ja-JP"/>
        </w:rPr>
        <w:t>; or</w:t>
      </w:r>
    </w:p>
    <w:p w14:paraId="59E9D5C3" w14:textId="77777777" w:rsidR="009C6569" w:rsidRPr="009C6569" w:rsidRDefault="009C6569" w:rsidP="009C6569">
      <w:pPr>
        <w:overflowPunct w:val="0"/>
        <w:autoSpaceDE w:val="0"/>
        <w:autoSpaceDN w:val="0"/>
        <w:adjustRightInd w:val="0"/>
        <w:spacing w:after="180"/>
        <w:ind w:left="1418" w:hanging="284"/>
        <w:textAlignment w:val="baseline"/>
        <w:rPr>
          <w:sz w:val="20"/>
          <w:szCs w:val="20"/>
          <w:lang w:val="en-GB" w:eastAsia="ja-JP"/>
        </w:rPr>
      </w:pPr>
      <w:r w:rsidRPr="009C6569">
        <w:rPr>
          <w:sz w:val="20"/>
          <w:szCs w:val="20"/>
          <w:lang w:val="en-GB" w:eastAsia="ja-JP"/>
        </w:rPr>
        <w:t>4&gt;</w:t>
      </w:r>
      <w:r w:rsidRPr="009C6569">
        <w:rPr>
          <w:sz w:val="20"/>
          <w:szCs w:val="20"/>
          <w:lang w:val="en-GB" w:eastAsia="ja-JP"/>
        </w:rPr>
        <w:tab/>
        <w:t xml:space="preserve">if the </w:t>
      </w:r>
      <w:r w:rsidRPr="009C6569">
        <w:rPr>
          <w:i/>
          <w:sz w:val="20"/>
          <w:szCs w:val="20"/>
          <w:lang w:val="en-GB" w:eastAsia="ja-JP"/>
        </w:rPr>
        <w:t>NeedForGapsInfoNR</w:t>
      </w:r>
      <w:r w:rsidRPr="009C6569">
        <w:rPr>
          <w:sz w:val="20"/>
          <w:szCs w:val="20"/>
          <w:lang w:val="en-GB" w:eastAsia="ja-JP"/>
        </w:rPr>
        <w:t xml:space="preserve"> information is changed compared to last time the UE reported this information:</w:t>
      </w:r>
    </w:p>
    <w:p w14:paraId="7ABA7540" w14:textId="77777777" w:rsidR="009C6569" w:rsidRPr="009C6569" w:rsidRDefault="009C6569" w:rsidP="009C6569">
      <w:pPr>
        <w:overflowPunct w:val="0"/>
        <w:autoSpaceDE w:val="0"/>
        <w:autoSpaceDN w:val="0"/>
        <w:adjustRightInd w:val="0"/>
        <w:spacing w:after="180"/>
        <w:ind w:left="1702" w:hanging="284"/>
        <w:textAlignment w:val="baseline"/>
        <w:rPr>
          <w:sz w:val="20"/>
          <w:szCs w:val="20"/>
          <w:lang w:val="en-GB" w:eastAsia="ja-JP"/>
        </w:rPr>
      </w:pPr>
      <w:r w:rsidRPr="009C6569">
        <w:rPr>
          <w:sz w:val="20"/>
          <w:szCs w:val="20"/>
          <w:lang w:val="en-GB" w:eastAsia="ja-JP"/>
        </w:rPr>
        <w:t>5&gt;</w:t>
      </w:r>
      <w:r w:rsidRPr="009C6569">
        <w:rPr>
          <w:sz w:val="20"/>
          <w:szCs w:val="20"/>
          <w:lang w:val="en-GB" w:eastAsia="ja-JP"/>
        </w:rPr>
        <w:tab/>
        <w:t xml:space="preserve">include the </w:t>
      </w:r>
      <w:r w:rsidRPr="009C6569">
        <w:rPr>
          <w:i/>
          <w:sz w:val="20"/>
          <w:szCs w:val="20"/>
          <w:lang w:val="en-GB" w:eastAsia="ja-JP"/>
        </w:rPr>
        <w:t>NeedForGapsInfoNR</w:t>
      </w:r>
      <w:r w:rsidRPr="009C6569">
        <w:rPr>
          <w:sz w:val="20"/>
          <w:szCs w:val="20"/>
          <w:lang w:val="en-GB" w:eastAsia="ja-JP"/>
        </w:rPr>
        <w:t xml:space="preserve"> and set the contents as follows:</w:t>
      </w:r>
    </w:p>
    <w:p w14:paraId="5E31092A" w14:textId="77777777" w:rsidR="009C6569" w:rsidRPr="009C6569" w:rsidRDefault="009C6569" w:rsidP="009C6569">
      <w:pPr>
        <w:overflowPunct w:val="0"/>
        <w:autoSpaceDE w:val="0"/>
        <w:autoSpaceDN w:val="0"/>
        <w:adjustRightInd w:val="0"/>
        <w:spacing w:after="180"/>
        <w:ind w:left="1986" w:hanging="284"/>
        <w:textAlignment w:val="baseline"/>
        <w:rPr>
          <w:sz w:val="20"/>
          <w:szCs w:val="20"/>
          <w:lang w:val="en-GB" w:eastAsia="ja-JP"/>
        </w:rPr>
      </w:pPr>
      <w:r w:rsidRPr="009C6569">
        <w:rPr>
          <w:sz w:val="20"/>
          <w:szCs w:val="20"/>
          <w:lang w:val="en-GB" w:eastAsia="ja-JP"/>
        </w:rPr>
        <w:t>6&gt;</w:t>
      </w:r>
      <w:r w:rsidRPr="009C6569">
        <w:rPr>
          <w:sz w:val="20"/>
          <w:szCs w:val="20"/>
          <w:lang w:val="en-GB" w:eastAsia="ja-JP"/>
        </w:rPr>
        <w:tab/>
        <w:t xml:space="preserve">include </w:t>
      </w:r>
      <w:r w:rsidRPr="009C6569">
        <w:rPr>
          <w:i/>
          <w:sz w:val="20"/>
          <w:szCs w:val="20"/>
          <w:lang w:val="en-GB" w:eastAsia="ja-JP"/>
        </w:rPr>
        <w:t>intraFreq-needForGap</w:t>
      </w:r>
      <w:r w:rsidRPr="009C6569">
        <w:rPr>
          <w:sz w:val="20"/>
          <w:szCs w:val="20"/>
          <w:lang w:val="en-GB" w:eastAsia="ja-JP"/>
        </w:rPr>
        <w:t xml:space="preserve"> and set the gap requirement informantion of intra-frequency measurement for each NR serving cell;</w:t>
      </w:r>
    </w:p>
    <w:p w14:paraId="1A398646" w14:textId="77777777" w:rsidR="009C6569" w:rsidRPr="009C6569" w:rsidRDefault="009C6569" w:rsidP="009C6569">
      <w:pPr>
        <w:overflowPunct w:val="0"/>
        <w:autoSpaceDE w:val="0"/>
        <w:autoSpaceDN w:val="0"/>
        <w:adjustRightInd w:val="0"/>
        <w:spacing w:after="180"/>
        <w:ind w:left="1986" w:hanging="284"/>
        <w:textAlignment w:val="baseline"/>
        <w:rPr>
          <w:sz w:val="20"/>
          <w:szCs w:val="20"/>
          <w:lang w:val="en-GB" w:eastAsia="ja-JP"/>
        </w:rPr>
      </w:pPr>
      <w:r w:rsidRPr="009C6569">
        <w:rPr>
          <w:sz w:val="20"/>
          <w:szCs w:val="20"/>
          <w:lang w:val="en-GB" w:eastAsia="ja-JP"/>
        </w:rPr>
        <w:lastRenderedPageBreak/>
        <w:t>6&gt;</w:t>
      </w:r>
      <w:r w:rsidRPr="009C6569">
        <w:rPr>
          <w:sz w:val="20"/>
          <w:szCs w:val="20"/>
          <w:lang w:val="en-GB" w:eastAsia="ja-JP"/>
        </w:rPr>
        <w:tab/>
        <w:t xml:space="preserve">if </w:t>
      </w:r>
      <w:r w:rsidRPr="009C6569">
        <w:rPr>
          <w:i/>
          <w:sz w:val="20"/>
          <w:szCs w:val="20"/>
          <w:lang w:val="en-GB" w:eastAsia="ja-JP"/>
        </w:rPr>
        <w:t>requestedTargetBandFilterNR</w:t>
      </w:r>
      <w:r w:rsidRPr="009C6569">
        <w:rPr>
          <w:sz w:val="20"/>
          <w:szCs w:val="20"/>
          <w:lang w:val="en-GB" w:eastAsia="ja-JP"/>
        </w:rPr>
        <w:t xml:space="preserve"> is configured, for each supported NR band that is also included in </w:t>
      </w:r>
      <w:r w:rsidRPr="009C6569">
        <w:rPr>
          <w:i/>
          <w:sz w:val="20"/>
          <w:szCs w:val="20"/>
          <w:lang w:val="en-GB" w:eastAsia="ja-JP"/>
        </w:rPr>
        <w:t>requestedTargetBandFilterNR</w:t>
      </w:r>
      <w:r w:rsidRPr="009C6569">
        <w:rPr>
          <w:sz w:val="20"/>
          <w:szCs w:val="20"/>
          <w:lang w:val="en-GB" w:eastAsia="ja-JP"/>
        </w:rPr>
        <w:t xml:space="preserve">, include an entry in </w:t>
      </w:r>
      <w:r w:rsidRPr="009C6569">
        <w:rPr>
          <w:i/>
          <w:sz w:val="20"/>
          <w:szCs w:val="20"/>
          <w:lang w:val="en-GB" w:eastAsia="ja-JP"/>
        </w:rPr>
        <w:t>interFreq-needForGap</w:t>
      </w:r>
      <w:r w:rsidRPr="009C6569">
        <w:rPr>
          <w:sz w:val="20"/>
          <w:szCs w:val="20"/>
          <w:lang w:val="en-GB" w:eastAsia="ja-JP"/>
        </w:rPr>
        <w:t xml:space="preserve"> and set the gap requirement information for that band; otherwise, include an entry in </w:t>
      </w:r>
      <w:r w:rsidRPr="009C6569">
        <w:rPr>
          <w:i/>
          <w:sz w:val="20"/>
          <w:szCs w:val="20"/>
          <w:lang w:val="en-GB" w:eastAsia="ja-JP"/>
        </w:rPr>
        <w:t>interFreq-needForGap</w:t>
      </w:r>
      <w:r w:rsidRPr="009C6569">
        <w:rPr>
          <w:sz w:val="20"/>
          <w:szCs w:val="20"/>
          <w:lang w:val="en-GB" w:eastAsia="ja-JP"/>
        </w:rPr>
        <w:t xml:space="preserve"> and set the corresponding gap requirement information for each supported NR band;</w:t>
      </w:r>
    </w:p>
    <w:p w14:paraId="2BE0E221" w14:textId="77777777" w:rsidR="009C6569" w:rsidRPr="009C6569" w:rsidRDefault="009C6569" w:rsidP="009C6569">
      <w:pPr>
        <w:overflowPunct w:val="0"/>
        <w:autoSpaceDE w:val="0"/>
        <w:autoSpaceDN w:val="0"/>
        <w:adjustRightInd w:val="0"/>
        <w:spacing w:after="180"/>
        <w:ind w:left="568" w:hanging="284"/>
        <w:textAlignment w:val="baseline"/>
        <w:rPr>
          <w:sz w:val="20"/>
          <w:szCs w:val="20"/>
          <w:lang w:val="en-GB" w:eastAsia="ja-JP"/>
        </w:rPr>
      </w:pPr>
      <w:r w:rsidRPr="009C6569">
        <w:rPr>
          <w:sz w:val="20"/>
          <w:szCs w:val="20"/>
          <w:lang w:val="en-GB" w:eastAsia="ja-JP"/>
        </w:rPr>
        <w:t>1&gt;</w:t>
      </w:r>
      <w:r w:rsidRPr="009C6569">
        <w:rPr>
          <w:sz w:val="20"/>
          <w:szCs w:val="20"/>
          <w:lang w:val="en-GB" w:eastAsia="ja-JP"/>
        </w:rPr>
        <w:tab/>
        <w:t xml:space="preserve">if the UE is configured with E-UTRA </w:t>
      </w:r>
      <w:r w:rsidRPr="009C6569">
        <w:rPr>
          <w:i/>
          <w:sz w:val="20"/>
          <w:szCs w:val="20"/>
          <w:lang w:val="en-GB" w:eastAsia="ja-JP"/>
        </w:rPr>
        <w:t>nr-SecondaryCellGroupConfig</w:t>
      </w:r>
      <w:r w:rsidRPr="009C6569">
        <w:rPr>
          <w:sz w:val="20"/>
          <w:szCs w:val="20"/>
          <w:lang w:val="en-GB" w:eastAsia="ja-JP"/>
        </w:rPr>
        <w:t xml:space="preserve"> (UE in (NG)EN-DC):</w:t>
      </w:r>
    </w:p>
    <w:p w14:paraId="6D4FD664"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if the</w:t>
      </w:r>
      <w:r w:rsidRPr="009C6569">
        <w:rPr>
          <w:i/>
          <w:sz w:val="20"/>
          <w:szCs w:val="20"/>
          <w:lang w:val="en-GB" w:eastAsia="ja-JP"/>
        </w:rPr>
        <w:t xml:space="preserve"> RRCReconfiguration</w:t>
      </w:r>
      <w:r w:rsidRPr="009C6569">
        <w:rPr>
          <w:sz w:val="20"/>
          <w:szCs w:val="20"/>
          <w:lang w:val="en-GB" w:eastAsia="ja-JP"/>
        </w:rPr>
        <w:t xml:space="preserve"> message was received via E-UTRA SRB1 as specified in TS 36.331 [10]; or</w:t>
      </w:r>
    </w:p>
    <w:p w14:paraId="2AE0A255" w14:textId="77777777" w:rsidR="009C6569" w:rsidRPr="009C6569" w:rsidRDefault="009C6569" w:rsidP="009C6569">
      <w:pPr>
        <w:overflowPunct w:val="0"/>
        <w:autoSpaceDE w:val="0"/>
        <w:autoSpaceDN w:val="0"/>
        <w:adjustRightInd w:val="0"/>
        <w:spacing w:after="180"/>
        <w:ind w:left="851" w:hanging="284"/>
        <w:textAlignment w:val="baseline"/>
        <w:rPr>
          <w:i/>
          <w:iCs/>
          <w:sz w:val="20"/>
          <w:szCs w:val="20"/>
          <w:lang w:val="en-GB" w:eastAsia="ja-JP"/>
        </w:rPr>
      </w:pPr>
      <w:r w:rsidRPr="009C6569">
        <w:rPr>
          <w:sz w:val="20"/>
          <w:szCs w:val="20"/>
          <w:lang w:val="en-GB" w:eastAsia="ja-JP"/>
        </w:rPr>
        <w:t>2&gt;</w:t>
      </w:r>
      <w:r w:rsidRPr="009C6569">
        <w:rPr>
          <w:sz w:val="20"/>
          <w:szCs w:val="20"/>
          <w:lang w:val="en-GB" w:eastAsia="ja-JP"/>
        </w:rPr>
        <w:tab/>
        <w:t xml:space="preserve">if the </w:t>
      </w:r>
      <w:r w:rsidRPr="009C6569">
        <w:rPr>
          <w:i/>
          <w:iCs/>
          <w:sz w:val="20"/>
          <w:szCs w:val="20"/>
          <w:lang w:val="en-GB" w:eastAsia="ja-JP"/>
        </w:rPr>
        <w:t>RRCReconfiguration</w:t>
      </w:r>
      <w:r w:rsidRPr="009C6569">
        <w:rPr>
          <w:sz w:val="20"/>
          <w:szCs w:val="20"/>
          <w:lang w:val="en-GB" w:eastAsia="ja-JP"/>
        </w:rPr>
        <w:t xml:space="preserve"> message was received via E-UTRA RRC message </w:t>
      </w:r>
      <w:r w:rsidRPr="009C6569">
        <w:rPr>
          <w:i/>
          <w:iCs/>
          <w:sz w:val="20"/>
          <w:szCs w:val="20"/>
          <w:lang w:val="en-GB" w:eastAsia="ja-JP"/>
        </w:rPr>
        <w:t>RRCConnectionReconfiguration</w:t>
      </w:r>
      <w:r w:rsidRPr="009C6569">
        <w:rPr>
          <w:sz w:val="20"/>
          <w:szCs w:val="20"/>
          <w:lang w:val="en-GB" w:eastAsia="ja-JP"/>
        </w:rPr>
        <w:t xml:space="preserve"> within </w:t>
      </w:r>
      <w:r w:rsidRPr="009C6569">
        <w:rPr>
          <w:i/>
          <w:iCs/>
          <w:sz w:val="20"/>
          <w:szCs w:val="20"/>
          <w:lang w:val="en-GB" w:eastAsia="ja-JP"/>
        </w:rPr>
        <w:t>MobilityFromNRCommand</w:t>
      </w:r>
      <w:r w:rsidRPr="009C6569">
        <w:rPr>
          <w:sz w:val="20"/>
          <w:szCs w:val="20"/>
          <w:lang w:val="en-GB" w:eastAsia="ja-JP"/>
        </w:rPr>
        <w:t>;</w:t>
      </w:r>
    </w:p>
    <w:p w14:paraId="06C04EDB" w14:textId="77777777" w:rsidR="009C6569" w:rsidRPr="009C6569" w:rsidRDefault="009C6569" w:rsidP="009C6569">
      <w:pPr>
        <w:overflowPunct w:val="0"/>
        <w:autoSpaceDE w:val="0"/>
        <w:autoSpaceDN w:val="0"/>
        <w:adjustRightInd w:val="0"/>
        <w:spacing w:after="180"/>
        <w:ind w:left="1135" w:hanging="284"/>
        <w:textAlignment w:val="baseline"/>
        <w:rPr>
          <w:rFonts w:eastAsia="Yu Mincho"/>
          <w:sz w:val="20"/>
          <w:szCs w:val="20"/>
          <w:lang w:val="en-GB"/>
        </w:rPr>
      </w:pPr>
      <w:r w:rsidRPr="009C6569">
        <w:rPr>
          <w:rFonts w:eastAsia="Yu Mincho"/>
          <w:sz w:val="20"/>
          <w:szCs w:val="20"/>
          <w:lang w:val="en-GB"/>
        </w:rPr>
        <w:t>3&gt;</w:t>
      </w:r>
      <w:r w:rsidRPr="009C6569">
        <w:rPr>
          <w:rFonts w:eastAsia="Yu Mincho"/>
          <w:sz w:val="20"/>
          <w:szCs w:val="20"/>
          <w:lang w:val="en-GB"/>
        </w:rPr>
        <w:tab/>
        <w:t xml:space="preserve">if </w:t>
      </w:r>
      <w:r w:rsidRPr="009C6569">
        <w:rPr>
          <w:sz w:val="20"/>
          <w:szCs w:val="20"/>
          <w:lang w:val="en-GB" w:eastAsia="ja-JP"/>
        </w:rPr>
        <w:t xml:space="preserve">the </w:t>
      </w:r>
      <w:r w:rsidRPr="009C6569">
        <w:rPr>
          <w:i/>
          <w:iCs/>
          <w:sz w:val="20"/>
          <w:szCs w:val="20"/>
          <w:lang w:val="en-GB" w:eastAsia="ja-JP"/>
        </w:rPr>
        <w:t>RRCReconfiguration</w:t>
      </w:r>
      <w:r w:rsidRPr="009C6569">
        <w:rPr>
          <w:sz w:val="20"/>
          <w:szCs w:val="20"/>
          <w:lang w:val="en-GB" w:eastAsia="ja-JP"/>
        </w:rPr>
        <w:t xml:space="preserve"> is applied due to a conditional reconfiguration execution:</w:t>
      </w:r>
    </w:p>
    <w:p w14:paraId="1A9DCEF9" w14:textId="77777777" w:rsidR="009C6569" w:rsidRPr="009C6569" w:rsidRDefault="009C6569" w:rsidP="009C6569">
      <w:pPr>
        <w:overflowPunct w:val="0"/>
        <w:autoSpaceDE w:val="0"/>
        <w:autoSpaceDN w:val="0"/>
        <w:adjustRightInd w:val="0"/>
        <w:spacing w:after="180"/>
        <w:ind w:left="1418" w:hanging="284"/>
        <w:textAlignment w:val="baseline"/>
        <w:rPr>
          <w:sz w:val="20"/>
          <w:szCs w:val="20"/>
          <w:lang w:val="en-GB"/>
        </w:rPr>
      </w:pPr>
      <w:r w:rsidRPr="009C6569">
        <w:rPr>
          <w:sz w:val="20"/>
          <w:szCs w:val="20"/>
          <w:lang w:val="en-GB" w:eastAsia="ja-JP"/>
        </w:rPr>
        <w:t>4&gt;</w:t>
      </w:r>
      <w:r w:rsidRPr="009C6569">
        <w:rPr>
          <w:sz w:val="20"/>
          <w:szCs w:val="20"/>
          <w:lang w:val="en-GB" w:eastAsia="ja-JP"/>
        </w:rPr>
        <w:tab/>
        <w:t>submit the</w:t>
      </w:r>
      <w:r w:rsidRPr="009C6569">
        <w:rPr>
          <w:i/>
          <w:sz w:val="20"/>
          <w:szCs w:val="20"/>
          <w:lang w:val="en-GB" w:eastAsia="ja-JP"/>
        </w:rPr>
        <w:t xml:space="preserve"> RRCReconfigurationComplete</w:t>
      </w:r>
      <w:r w:rsidRPr="009C6569">
        <w:rPr>
          <w:sz w:val="20"/>
          <w:szCs w:val="20"/>
          <w:lang w:val="en-GB" w:eastAsia="ja-JP"/>
        </w:rPr>
        <w:t xml:space="preserve"> message via the E-UTRA MCG embedded in E-UTRA RRC message </w:t>
      </w:r>
      <w:r w:rsidRPr="009C6569">
        <w:rPr>
          <w:i/>
          <w:sz w:val="20"/>
          <w:szCs w:val="20"/>
          <w:lang w:val="en-GB" w:eastAsia="ja-JP"/>
        </w:rPr>
        <w:t>ULInformationTransferMRDC</w:t>
      </w:r>
      <w:r w:rsidRPr="009C6569">
        <w:rPr>
          <w:sz w:val="20"/>
          <w:szCs w:val="20"/>
          <w:lang w:val="en-GB" w:eastAsia="ja-JP"/>
        </w:rPr>
        <w:t xml:space="preserve"> as specified in TS 36.331 [10], clause 5.6.2a</w:t>
      </w:r>
      <w:r w:rsidRPr="009C6569">
        <w:rPr>
          <w:sz w:val="20"/>
          <w:szCs w:val="20"/>
          <w:lang w:val="en-GB"/>
        </w:rPr>
        <w:t>.</w:t>
      </w:r>
    </w:p>
    <w:p w14:paraId="3319EEC4" w14:textId="77777777" w:rsidR="009C6569" w:rsidRPr="009C6569" w:rsidRDefault="009C6569" w:rsidP="009C6569">
      <w:pPr>
        <w:overflowPunct w:val="0"/>
        <w:autoSpaceDE w:val="0"/>
        <w:autoSpaceDN w:val="0"/>
        <w:adjustRightInd w:val="0"/>
        <w:spacing w:after="180"/>
        <w:ind w:left="1135" w:hanging="284"/>
        <w:textAlignment w:val="baseline"/>
        <w:rPr>
          <w:sz w:val="20"/>
          <w:szCs w:val="20"/>
          <w:lang w:val="en-GB" w:eastAsia="ja-JP"/>
        </w:rPr>
      </w:pPr>
      <w:r w:rsidRPr="009C6569">
        <w:rPr>
          <w:rFonts w:eastAsia="Yu Mincho"/>
          <w:sz w:val="20"/>
          <w:szCs w:val="20"/>
          <w:lang w:val="en-GB"/>
        </w:rPr>
        <w:t>3&gt;</w:t>
      </w:r>
      <w:r w:rsidRPr="009C6569">
        <w:rPr>
          <w:rFonts w:eastAsia="Yu Mincho"/>
          <w:sz w:val="20"/>
          <w:szCs w:val="20"/>
          <w:lang w:val="en-GB"/>
        </w:rPr>
        <w:tab/>
        <w:t>else:</w:t>
      </w:r>
    </w:p>
    <w:p w14:paraId="04E9938C" w14:textId="77777777" w:rsidR="009C6569" w:rsidRPr="009C6569" w:rsidRDefault="009C6569" w:rsidP="009C6569">
      <w:pPr>
        <w:overflowPunct w:val="0"/>
        <w:autoSpaceDE w:val="0"/>
        <w:autoSpaceDN w:val="0"/>
        <w:adjustRightInd w:val="0"/>
        <w:spacing w:after="180"/>
        <w:ind w:left="1418" w:hanging="284"/>
        <w:textAlignment w:val="baseline"/>
        <w:rPr>
          <w:sz w:val="20"/>
          <w:szCs w:val="20"/>
          <w:lang w:val="en-GB" w:eastAsia="ja-JP"/>
        </w:rPr>
      </w:pPr>
      <w:r w:rsidRPr="009C6569">
        <w:rPr>
          <w:sz w:val="20"/>
          <w:szCs w:val="20"/>
          <w:lang w:val="en-GB" w:eastAsia="ja-JP"/>
        </w:rPr>
        <w:t>4&gt;</w:t>
      </w:r>
      <w:r w:rsidRPr="009C6569">
        <w:rPr>
          <w:sz w:val="20"/>
          <w:szCs w:val="20"/>
          <w:lang w:val="en-GB" w:eastAsia="ja-JP"/>
        </w:rPr>
        <w:tab/>
        <w:t xml:space="preserve">submit the </w:t>
      </w:r>
      <w:r w:rsidRPr="009C6569">
        <w:rPr>
          <w:i/>
          <w:sz w:val="20"/>
          <w:szCs w:val="20"/>
          <w:lang w:val="en-GB" w:eastAsia="ja-JP"/>
        </w:rPr>
        <w:t>RRCReconfigurationComplete</w:t>
      </w:r>
      <w:r w:rsidRPr="009C6569">
        <w:rPr>
          <w:sz w:val="20"/>
          <w:szCs w:val="20"/>
          <w:lang w:val="en-GB" w:eastAsia="ja-JP"/>
        </w:rPr>
        <w:t xml:space="preserve"> via E-UTRA embedded in E-UTRA RRC message </w:t>
      </w:r>
      <w:r w:rsidRPr="009C6569">
        <w:rPr>
          <w:i/>
          <w:sz w:val="20"/>
          <w:szCs w:val="20"/>
          <w:lang w:val="en-GB" w:eastAsia="ja-JP"/>
        </w:rPr>
        <w:t>RRCConnectionReconfigurationComplete</w:t>
      </w:r>
      <w:r w:rsidRPr="009C6569">
        <w:rPr>
          <w:sz w:val="20"/>
          <w:szCs w:val="20"/>
          <w:lang w:val="en-GB" w:eastAsia="ja-JP"/>
        </w:rPr>
        <w:t xml:space="preserve"> as specified in TS 36.331 [10], clause 5.3.5.3/5.3.5.4/5.4.2.3;</w:t>
      </w:r>
    </w:p>
    <w:p w14:paraId="0FCE1A22" w14:textId="77777777" w:rsidR="009C6569" w:rsidRPr="009C6569" w:rsidRDefault="009C6569" w:rsidP="009C6569">
      <w:pPr>
        <w:overflowPunct w:val="0"/>
        <w:autoSpaceDE w:val="0"/>
        <w:autoSpaceDN w:val="0"/>
        <w:adjustRightInd w:val="0"/>
        <w:spacing w:after="180"/>
        <w:ind w:left="1135" w:hanging="284"/>
        <w:textAlignment w:val="baseline"/>
        <w:rPr>
          <w:sz w:val="20"/>
          <w:szCs w:val="20"/>
          <w:lang w:val="en-GB" w:eastAsia="ja-JP"/>
        </w:rPr>
      </w:pPr>
      <w:r w:rsidRPr="009C6569">
        <w:rPr>
          <w:sz w:val="20"/>
          <w:szCs w:val="20"/>
          <w:lang w:val="en-GB" w:eastAsia="ja-JP"/>
        </w:rPr>
        <w:t>3&gt;</w:t>
      </w:r>
      <w:r w:rsidRPr="009C6569">
        <w:rPr>
          <w:sz w:val="20"/>
          <w:szCs w:val="20"/>
          <w:lang w:val="en-GB" w:eastAsia="ja-JP"/>
        </w:rPr>
        <w:tab/>
        <w:t xml:space="preserve">if </w:t>
      </w:r>
      <w:r w:rsidRPr="009C6569">
        <w:rPr>
          <w:i/>
          <w:sz w:val="20"/>
          <w:szCs w:val="20"/>
          <w:lang w:val="en-GB" w:eastAsia="ja-JP"/>
        </w:rPr>
        <w:t>reconfigurationWithSync</w:t>
      </w:r>
      <w:r w:rsidRPr="009C6569">
        <w:rPr>
          <w:sz w:val="20"/>
          <w:szCs w:val="20"/>
          <w:lang w:val="en-GB" w:eastAsia="ja-JP"/>
        </w:rPr>
        <w:t xml:space="preserve"> was included in </w:t>
      </w:r>
      <w:r w:rsidRPr="009C6569">
        <w:rPr>
          <w:i/>
          <w:sz w:val="20"/>
          <w:szCs w:val="20"/>
          <w:lang w:val="en-GB" w:eastAsia="ja-JP"/>
        </w:rPr>
        <w:t>spCellConfig</w:t>
      </w:r>
      <w:r w:rsidRPr="009C6569">
        <w:rPr>
          <w:sz w:val="20"/>
          <w:szCs w:val="20"/>
          <w:lang w:val="en-GB" w:eastAsia="ja-JP"/>
        </w:rPr>
        <w:t xml:space="preserve"> of an SCG:</w:t>
      </w:r>
    </w:p>
    <w:p w14:paraId="70CD4DA2" w14:textId="77777777" w:rsidR="009C6569" w:rsidRPr="009C6569" w:rsidRDefault="009C6569" w:rsidP="009C6569">
      <w:pPr>
        <w:overflowPunct w:val="0"/>
        <w:autoSpaceDE w:val="0"/>
        <w:autoSpaceDN w:val="0"/>
        <w:adjustRightInd w:val="0"/>
        <w:spacing w:after="180"/>
        <w:ind w:left="1418" w:hanging="284"/>
        <w:textAlignment w:val="baseline"/>
        <w:rPr>
          <w:sz w:val="20"/>
          <w:szCs w:val="20"/>
          <w:lang w:val="en-GB" w:eastAsia="ja-JP"/>
        </w:rPr>
      </w:pPr>
      <w:r w:rsidRPr="009C6569">
        <w:rPr>
          <w:sz w:val="20"/>
          <w:szCs w:val="20"/>
          <w:lang w:val="en-GB" w:eastAsia="ja-JP"/>
        </w:rPr>
        <w:t>4&gt;</w:t>
      </w:r>
      <w:r w:rsidRPr="009C6569">
        <w:rPr>
          <w:sz w:val="20"/>
          <w:szCs w:val="20"/>
          <w:lang w:val="en-GB" w:eastAsia="ja-JP"/>
        </w:rPr>
        <w:tab/>
        <w:t>initiate the Random Access procedure on the SpCell, as specified in TS 38.321 [3];</w:t>
      </w:r>
    </w:p>
    <w:p w14:paraId="0F284467" w14:textId="77777777" w:rsidR="009C6569" w:rsidRPr="009C6569" w:rsidRDefault="009C6569" w:rsidP="009C6569">
      <w:pPr>
        <w:overflowPunct w:val="0"/>
        <w:autoSpaceDE w:val="0"/>
        <w:autoSpaceDN w:val="0"/>
        <w:adjustRightInd w:val="0"/>
        <w:spacing w:after="180"/>
        <w:ind w:left="1135" w:hanging="284"/>
        <w:textAlignment w:val="baseline"/>
        <w:rPr>
          <w:sz w:val="20"/>
          <w:szCs w:val="20"/>
          <w:lang w:val="en-GB"/>
        </w:rPr>
      </w:pPr>
      <w:r w:rsidRPr="009C6569">
        <w:rPr>
          <w:sz w:val="20"/>
          <w:szCs w:val="20"/>
          <w:lang w:val="en-GB"/>
        </w:rPr>
        <w:t>3&gt;</w:t>
      </w:r>
      <w:r w:rsidRPr="009C6569">
        <w:rPr>
          <w:sz w:val="20"/>
          <w:szCs w:val="20"/>
          <w:lang w:val="en-GB"/>
        </w:rPr>
        <w:tab/>
        <w:t>else:</w:t>
      </w:r>
    </w:p>
    <w:p w14:paraId="16D4E356" w14:textId="77777777" w:rsidR="009C6569" w:rsidRPr="009C6569" w:rsidRDefault="009C6569" w:rsidP="009C6569">
      <w:pPr>
        <w:overflowPunct w:val="0"/>
        <w:autoSpaceDE w:val="0"/>
        <w:autoSpaceDN w:val="0"/>
        <w:adjustRightInd w:val="0"/>
        <w:spacing w:after="180"/>
        <w:ind w:left="1418" w:hanging="284"/>
        <w:textAlignment w:val="baseline"/>
        <w:rPr>
          <w:sz w:val="20"/>
          <w:szCs w:val="20"/>
          <w:lang w:val="en-GB" w:eastAsia="ja-JP"/>
        </w:rPr>
      </w:pPr>
      <w:r w:rsidRPr="009C6569">
        <w:rPr>
          <w:sz w:val="20"/>
          <w:szCs w:val="20"/>
          <w:lang w:val="en-GB" w:eastAsia="ja-JP"/>
        </w:rPr>
        <w:t>4&gt;</w:t>
      </w:r>
      <w:r w:rsidRPr="009C6569">
        <w:rPr>
          <w:sz w:val="20"/>
          <w:szCs w:val="20"/>
          <w:lang w:val="en-GB" w:eastAsia="ja-JP"/>
        </w:rPr>
        <w:tab/>
        <w:t>the procedure ends;</w:t>
      </w:r>
    </w:p>
    <w:p w14:paraId="00220B66" w14:textId="77777777" w:rsidR="009C6569" w:rsidRPr="009C6569" w:rsidRDefault="009C6569" w:rsidP="009C6569">
      <w:pPr>
        <w:overflowPunct w:val="0"/>
        <w:autoSpaceDE w:val="0"/>
        <w:autoSpaceDN w:val="0"/>
        <w:adjustRightInd w:val="0"/>
        <w:spacing w:after="180"/>
        <w:ind w:left="851" w:hanging="284"/>
        <w:textAlignment w:val="baseline"/>
        <w:rPr>
          <w:i/>
          <w:iCs/>
          <w:sz w:val="20"/>
          <w:szCs w:val="20"/>
          <w:lang w:val="en-GB" w:eastAsia="ja-JP"/>
        </w:rPr>
      </w:pPr>
      <w:bookmarkStart w:id="23" w:name="_Hlk49264324"/>
      <w:r w:rsidRPr="009C6569">
        <w:rPr>
          <w:sz w:val="20"/>
          <w:szCs w:val="20"/>
          <w:lang w:val="en-GB" w:eastAsia="ja-JP"/>
        </w:rPr>
        <w:t>2&gt;</w:t>
      </w:r>
      <w:r w:rsidRPr="009C6569">
        <w:rPr>
          <w:sz w:val="20"/>
          <w:szCs w:val="20"/>
          <w:lang w:val="en-GB" w:eastAsia="ja-JP"/>
        </w:rPr>
        <w:tab/>
        <w:t xml:space="preserve">if the </w:t>
      </w:r>
      <w:r w:rsidRPr="009C6569">
        <w:rPr>
          <w:i/>
          <w:iCs/>
          <w:sz w:val="20"/>
          <w:szCs w:val="20"/>
          <w:lang w:val="en-GB" w:eastAsia="ja-JP"/>
        </w:rPr>
        <w:t>RRCReconfiguration</w:t>
      </w:r>
      <w:r w:rsidRPr="009C6569">
        <w:rPr>
          <w:sz w:val="20"/>
          <w:szCs w:val="20"/>
          <w:lang w:val="en-GB" w:eastAsia="ja-JP"/>
        </w:rPr>
        <w:t xml:space="preserve"> message was received within </w:t>
      </w:r>
      <w:r w:rsidRPr="009C6569">
        <w:rPr>
          <w:i/>
          <w:iCs/>
          <w:sz w:val="20"/>
          <w:szCs w:val="20"/>
          <w:lang w:val="en-GB" w:eastAsia="ja-JP"/>
        </w:rPr>
        <w:t>nr-SecondaryCellGroupConfig</w:t>
      </w:r>
      <w:r w:rsidRPr="009C6569">
        <w:rPr>
          <w:sz w:val="20"/>
          <w:szCs w:val="20"/>
          <w:lang w:val="en-GB" w:eastAsia="ja-JP"/>
        </w:rPr>
        <w:t xml:space="preserve"> in </w:t>
      </w:r>
      <w:r w:rsidRPr="009C6569">
        <w:rPr>
          <w:i/>
          <w:iCs/>
          <w:sz w:val="20"/>
          <w:szCs w:val="20"/>
          <w:lang w:val="en-GB" w:eastAsia="ja-JP"/>
        </w:rPr>
        <w:t>RRCConnectionReconfiguration</w:t>
      </w:r>
      <w:r w:rsidRPr="009C6569">
        <w:rPr>
          <w:sz w:val="20"/>
          <w:szCs w:val="20"/>
          <w:lang w:val="en-GB" w:eastAsia="ja-JP"/>
        </w:rPr>
        <w:t xml:space="preserve"> message received via SRB3 within </w:t>
      </w:r>
      <w:r w:rsidRPr="009C6569">
        <w:rPr>
          <w:i/>
          <w:iCs/>
          <w:sz w:val="20"/>
          <w:szCs w:val="20"/>
          <w:lang w:val="en-GB" w:eastAsia="ja-JP"/>
        </w:rPr>
        <w:t>DLInformationTransferMRDC</w:t>
      </w:r>
      <w:r w:rsidRPr="009C6569">
        <w:rPr>
          <w:sz w:val="20"/>
          <w:szCs w:val="20"/>
          <w:lang w:val="en-GB" w:eastAsia="ja-JP"/>
        </w:rPr>
        <w:t>:</w:t>
      </w:r>
    </w:p>
    <w:bookmarkEnd w:id="23"/>
    <w:p w14:paraId="351C0187" w14:textId="77777777" w:rsidR="009C6569" w:rsidRPr="009C6569" w:rsidRDefault="009C6569" w:rsidP="009C6569">
      <w:pPr>
        <w:overflowPunct w:val="0"/>
        <w:autoSpaceDE w:val="0"/>
        <w:autoSpaceDN w:val="0"/>
        <w:adjustRightInd w:val="0"/>
        <w:spacing w:after="180"/>
        <w:ind w:left="1135" w:hanging="284"/>
        <w:textAlignment w:val="baseline"/>
        <w:rPr>
          <w:sz w:val="20"/>
          <w:szCs w:val="20"/>
          <w:lang w:val="en-GB" w:eastAsia="ja-JP"/>
        </w:rPr>
      </w:pPr>
      <w:r w:rsidRPr="009C6569">
        <w:rPr>
          <w:rFonts w:eastAsia="Yu Mincho"/>
          <w:sz w:val="20"/>
          <w:szCs w:val="20"/>
          <w:lang w:val="en-GB"/>
        </w:rPr>
        <w:t>3&gt;</w:t>
      </w:r>
      <w:r w:rsidRPr="009C6569">
        <w:rPr>
          <w:rFonts w:eastAsia="Yu Mincho"/>
          <w:sz w:val="20"/>
          <w:szCs w:val="20"/>
          <w:lang w:val="en-GB"/>
        </w:rPr>
        <w:tab/>
      </w:r>
      <w:r w:rsidRPr="009C6569">
        <w:rPr>
          <w:sz w:val="20"/>
          <w:szCs w:val="20"/>
          <w:lang w:val="en-GB" w:eastAsia="ja-JP"/>
        </w:rPr>
        <w:t xml:space="preserve">submit the </w:t>
      </w:r>
      <w:r w:rsidRPr="009C6569">
        <w:rPr>
          <w:i/>
          <w:sz w:val="20"/>
          <w:szCs w:val="20"/>
          <w:lang w:val="en-GB" w:eastAsia="ja-JP"/>
        </w:rPr>
        <w:t>RRCReconfigurationComplete</w:t>
      </w:r>
      <w:r w:rsidRPr="009C6569">
        <w:rPr>
          <w:sz w:val="20"/>
          <w:szCs w:val="20"/>
          <w:lang w:val="en-GB" w:eastAsia="ja-JP"/>
        </w:rPr>
        <w:t xml:space="preserve"> via E-UTRA embedded in E-UTRA RRC message </w:t>
      </w:r>
      <w:r w:rsidRPr="009C6569">
        <w:rPr>
          <w:i/>
          <w:sz w:val="20"/>
          <w:szCs w:val="20"/>
          <w:lang w:val="en-GB" w:eastAsia="ja-JP"/>
        </w:rPr>
        <w:t>RRCConnectionReconfigurationComplete</w:t>
      </w:r>
      <w:r w:rsidRPr="009C6569">
        <w:rPr>
          <w:sz w:val="20"/>
          <w:szCs w:val="20"/>
          <w:lang w:val="en-GB" w:eastAsia="ja-JP"/>
        </w:rPr>
        <w:t xml:space="preserve"> as specified in TS 36.331 [10], clause 5.3.5.3/5.3.5.4;</w:t>
      </w:r>
    </w:p>
    <w:p w14:paraId="0E7357BD" w14:textId="77777777" w:rsidR="009C6569" w:rsidRPr="009C6569" w:rsidRDefault="009C6569" w:rsidP="009C6569">
      <w:pPr>
        <w:overflowPunct w:val="0"/>
        <w:autoSpaceDE w:val="0"/>
        <w:autoSpaceDN w:val="0"/>
        <w:adjustRightInd w:val="0"/>
        <w:spacing w:after="180"/>
        <w:ind w:left="1135" w:hanging="284"/>
        <w:textAlignment w:val="baseline"/>
        <w:rPr>
          <w:sz w:val="20"/>
          <w:szCs w:val="20"/>
          <w:lang w:val="en-GB" w:eastAsia="ja-JP"/>
        </w:rPr>
      </w:pPr>
      <w:r w:rsidRPr="009C6569">
        <w:rPr>
          <w:sz w:val="20"/>
          <w:szCs w:val="20"/>
          <w:lang w:val="en-GB" w:eastAsia="ja-JP"/>
        </w:rPr>
        <w:t>3&gt;</w:t>
      </w:r>
      <w:r w:rsidRPr="009C6569">
        <w:rPr>
          <w:sz w:val="20"/>
          <w:szCs w:val="20"/>
          <w:lang w:val="en-GB" w:eastAsia="ja-JP"/>
        </w:rPr>
        <w:tab/>
        <w:t xml:space="preserve">if </w:t>
      </w:r>
      <w:r w:rsidRPr="009C6569">
        <w:rPr>
          <w:i/>
          <w:sz w:val="20"/>
          <w:szCs w:val="20"/>
          <w:lang w:val="en-GB" w:eastAsia="ja-JP"/>
        </w:rPr>
        <w:t>reconfigurationWithSync</w:t>
      </w:r>
      <w:r w:rsidRPr="009C6569">
        <w:rPr>
          <w:sz w:val="20"/>
          <w:szCs w:val="20"/>
          <w:lang w:val="en-GB" w:eastAsia="ja-JP"/>
        </w:rPr>
        <w:t xml:space="preserve"> was included in </w:t>
      </w:r>
      <w:r w:rsidRPr="009C6569">
        <w:rPr>
          <w:i/>
          <w:sz w:val="20"/>
          <w:szCs w:val="20"/>
          <w:lang w:val="en-GB" w:eastAsia="ja-JP"/>
        </w:rPr>
        <w:t>spCellConfig</w:t>
      </w:r>
      <w:r w:rsidRPr="009C6569">
        <w:rPr>
          <w:sz w:val="20"/>
          <w:szCs w:val="20"/>
          <w:lang w:val="en-GB" w:eastAsia="ja-JP"/>
        </w:rPr>
        <w:t xml:space="preserve"> of an SCG:</w:t>
      </w:r>
    </w:p>
    <w:p w14:paraId="79F9984B" w14:textId="77777777" w:rsidR="009C6569" w:rsidRPr="009C6569" w:rsidRDefault="009C6569" w:rsidP="009C6569">
      <w:pPr>
        <w:overflowPunct w:val="0"/>
        <w:autoSpaceDE w:val="0"/>
        <w:autoSpaceDN w:val="0"/>
        <w:adjustRightInd w:val="0"/>
        <w:spacing w:after="180"/>
        <w:ind w:left="1418" w:hanging="284"/>
        <w:textAlignment w:val="baseline"/>
        <w:rPr>
          <w:sz w:val="20"/>
          <w:szCs w:val="20"/>
          <w:lang w:val="en-GB" w:eastAsia="ja-JP"/>
        </w:rPr>
      </w:pPr>
      <w:r w:rsidRPr="009C6569">
        <w:rPr>
          <w:sz w:val="20"/>
          <w:szCs w:val="20"/>
          <w:lang w:val="en-GB" w:eastAsia="ja-JP"/>
        </w:rPr>
        <w:t>4&gt;</w:t>
      </w:r>
      <w:r w:rsidRPr="009C6569">
        <w:rPr>
          <w:sz w:val="20"/>
          <w:szCs w:val="20"/>
          <w:lang w:val="en-GB" w:eastAsia="ja-JP"/>
        </w:rPr>
        <w:tab/>
        <w:t>initiate the Random Access procedure on the SpCell, as specified in TS 38.321 [3];</w:t>
      </w:r>
    </w:p>
    <w:p w14:paraId="77545CA5" w14:textId="77777777" w:rsidR="009C6569" w:rsidRPr="009C6569" w:rsidRDefault="009C6569" w:rsidP="009C6569">
      <w:pPr>
        <w:overflowPunct w:val="0"/>
        <w:autoSpaceDE w:val="0"/>
        <w:autoSpaceDN w:val="0"/>
        <w:adjustRightInd w:val="0"/>
        <w:spacing w:after="180"/>
        <w:ind w:left="1135" w:hanging="284"/>
        <w:textAlignment w:val="baseline"/>
        <w:rPr>
          <w:sz w:val="20"/>
          <w:szCs w:val="20"/>
          <w:lang w:val="en-GB"/>
        </w:rPr>
      </w:pPr>
      <w:r w:rsidRPr="009C6569">
        <w:rPr>
          <w:sz w:val="20"/>
          <w:szCs w:val="20"/>
          <w:lang w:val="en-GB"/>
        </w:rPr>
        <w:t>3&gt;</w:t>
      </w:r>
      <w:r w:rsidRPr="009C6569">
        <w:rPr>
          <w:sz w:val="20"/>
          <w:szCs w:val="20"/>
          <w:lang w:val="en-GB"/>
        </w:rPr>
        <w:tab/>
        <w:t>else:</w:t>
      </w:r>
    </w:p>
    <w:p w14:paraId="7A731941" w14:textId="77777777" w:rsidR="009C6569" w:rsidRPr="009C6569" w:rsidRDefault="009C6569" w:rsidP="009C6569">
      <w:pPr>
        <w:overflowPunct w:val="0"/>
        <w:autoSpaceDE w:val="0"/>
        <w:autoSpaceDN w:val="0"/>
        <w:adjustRightInd w:val="0"/>
        <w:spacing w:after="180"/>
        <w:ind w:left="1418" w:hanging="284"/>
        <w:textAlignment w:val="baseline"/>
        <w:rPr>
          <w:sz w:val="20"/>
          <w:szCs w:val="20"/>
          <w:lang w:val="en-GB" w:eastAsia="ja-JP"/>
        </w:rPr>
      </w:pPr>
      <w:r w:rsidRPr="009C6569">
        <w:rPr>
          <w:sz w:val="20"/>
          <w:szCs w:val="20"/>
          <w:lang w:val="en-GB" w:eastAsia="ja-JP"/>
        </w:rPr>
        <w:t>4&gt;</w:t>
      </w:r>
      <w:r w:rsidRPr="009C6569">
        <w:rPr>
          <w:sz w:val="20"/>
          <w:szCs w:val="20"/>
          <w:lang w:val="en-GB" w:eastAsia="ja-JP"/>
        </w:rPr>
        <w:tab/>
        <w:t>the procedure ends;</w:t>
      </w:r>
    </w:p>
    <w:p w14:paraId="2C9CC16F" w14:textId="77777777" w:rsidR="009C6569" w:rsidRPr="009C6569" w:rsidRDefault="009C6569" w:rsidP="009C6569">
      <w:pPr>
        <w:keepLines/>
        <w:overflowPunct w:val="0"/>
        <w:autoSpaceDE w:val="0"/>
        <w:autoSpaceDN w:val="0"/>
        <w:adjustRightInd w:val="0"/>
        <w:spacing w:after="180"/>
        <w:ind w:left="1135" w:hanging="851"/>
        <w:textAlignment w:val="baseline"/>
        <w:rPr>
          <w:sz w:val="20"/>
          <w:szCs w:val="20"/>
          <w:lang w:val="en-GB" w:eastAsia="ja-JP"/>
        </w:rPr>
      </w:pPr>
      <w:r w:rsidRPr="009C6569">
        <w:rPr>
          <w:sz w:val="20"/>
          <w:szCs w:val="20"/>
          <w:lang w:val="en-GB" w:eastAsia="ja-JP"/>
        </w:rPr>
        <w:t>NOTE 1:</w:t>
      </w:r>
      <w:r w:rsidRPr="009C6569">
        <w:rPr>
          <w:sz w:val="20"/>
          <w:szCs w:val="20"/>
          <w:lang w:val="en-GB" w:eastAsia="ja-JP"/>
        </w:rPr>
        <w:tab/>
        <w:t xml:space="preserve">The order the UE sends the </w:t>
      </w:r>
      <w:r w:rsidRPr="009C6569">
        <w:rPr>
          <w:i/>
          <w:iCs/>
          <w:sz w:val="20"/>
          <w:szCs w:val="20"/>
          <w:lang w:val="en-GB" w:eastAsia="ja-JP"/>
        </w:rPr>
        <w:t>RRCConnectionReconfigurationComplete</w:t>
      </w:r>
      <w:r w:rsidRPr="009C6569">
        <w:rPr>
          <w:sz w:val="20"/>
          <w:szCs w:val="20"/>
          <w:lang w:val="en-GB" w:eastAsia="ja-JP"/>
        </w:rPr>
        <w:t xml:space="preserve"> message and performs the Random Access procedure towards the SCG is left to UE implementation.</w:t>
      </w:r>
    </w:p>
    <w:p w14:paraId="14B58BAE"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else (</w:t>
      </w:r>
      <w:r w:rsidRPr="009C6569">
        <w:rPr>
          <w:i/>
          <w:sz w:val="20"/>
          <w:szCs w:val="20"/>
          <w:lang w:val="en-GB" w:eastAsia="ja-JP"/>
        </w:rPr>
        <w:t>RRCReconfiguration</w:t>
      </w:r>
      <w:r w:rsidRPr="009C6569">
        <w:rPr>
          <w:sz w:val="20"/>
          <w:szCs w:val="20"/>
          <w:lang w:val="en-GB" w:eastAsia="ja-JP"/>
        </w:rPr>
        <w:t xml:space="preserve"> was received via SRB3) but not within </w:t>
      </w:r>
      <w:r w:rsidRPr="009C6569">
        <w:rPr>
          <w:i/>
          <w:iCs/>
          <w:sz w:val="20"/>
          <w:szCs w:val="20"/>
          <w:lang w:val="en-GB" w:eastAsia="ja-JP"/>
        </w:rPr>
        <w:t>DLInformationTransferMRDC</w:t>
      </w:r>
      <w:r w:rsidRPr="009C6569">
        <w:rPr>
          <w:sz w:val="20"/>
          <w:szCs w:val="20"/>
          <w:lang w:val="en-GB" w:eastAsia="ja-JP"/>
        </w:rPr>
        <w:t>:</w:t>
      </w:r>
    </w:p>
    <w:p w14:paraId="13BC4936" w14:textId="77777777" w:rsidR="009C6569" w:rsidRPr="009C6569" w:rsidRDefault="009C6569" w:rsidP="009C6569">
      <w:pPr>
        <w:overflowPunct w:val="0"/>
        <w:autoSpaceDE w:val="0"/>
        <w:autoSpaceDN w:val="0"/>
        <w:adjustRightInd w:val="0"/>
        <w:spacing w:after="180"/>
        <w:ind w:left="1135" w:hanging="284"/>
        <w:textAlignment w:val="baseline"/>
        <w:rPr>
          <w:sz w:val="20"/>
          <w:szCs w:val="20"/>
          <w:lang w:val="en-GB" w:eastAsia="ja-JP"/>
        </w:rPr>
      </w:pPr>
      <w:r w:rsidRPr="009C6569">
        <w:rPr>
          <w:sz w:val="20"/>
          <w:szCs w:val="20"/>
          <w:lang w:val="en-GB" w:eastAsia="ja-JP"/>
        </w:rPr>
        <w:lastRenderedPageBreak/>
        <w:t>3&gt;</w:t>
      </w:r>
      <w:r w:rsidRPr="009C6569">
        <w:rPr>
          <w:sz w:val="20"/>
          <w:szCs w:val="20"/>
          <w:lang w:val="en-GB" w:eastAsia="ja-JP"/>
        </w:rPr>
        <w:tab/>
        <w:t xml:space="preserve">submit the </w:t>
      </w:r>
      <w:r w:rsidRPr="009C6569">
        <w:rPr>
          <w:i/>
          <w:sz w:val="20"/>
          <w:szCs w:val="20"/>
          <w:lang w:val="en-GB" w:eastAsia="ja-JP"/>
        </w:rPr>
        <w:t>RRCReconfigurationComplete</w:t>
      </w:r>
      <w:r w:rsidRPr="009C6569">
        <w:rPr>
          <w:sz w:val="20"/>
          <w:szCs w:val="20"/>
          <w:lang w:val="en-GB" w:eastAsia="ja-JP"/>
        </w:rPr>
        <w:t xml:space="preserve"> message via SRB3 to lower layers for transmission using the new configuration;</w:t>
      </w:r>
    </w:p>
    <w:p w14:paraId="39515C88" w14:textId="77777777" w:rsidR="009C6569" w:rsidRPr="009C6569" w:rsidRDefault="009C6569" w:rsidP="009C6569">
      <w:pPr>
        <w:keepLines/>
        <w:overflowPunct w:val="0"/>
        <w:autoSpaceDE w:val="0"/>
        <w:autoSpaceDN w:val="0"/>
        <w:adjustRightInd w:val="0"/>
        <w:spacing w:after="180"/>
        <w:ind w:left="1135" w:hanging="851"/>
        <w:textAlignment w:val="baseline"/>
        <w:rPr>
          <w:sz w:val="20"/>
          <w:szCs w:val="20"/>
          <w:lang w:val="en-GB" w:eastAsia="ja-JP"/>
        </w:rPr>
      </w:pPr>
      <w:r w:rsidRPr="009C6569">
        <w:rPr>
          <w:sz w:val="20"/>
          <w:szCs w:val="20"/>
          <w:lang w:val="en-GB" w:eastAsia="ja-JP"/>
        </w:rPr>
        <w:t>NOTE 2:</w:t>
      </w:r>
      <w:r w:rsidRPr="009C6569">
        <w:rPr>
          <w:sz w:val="20"/>
          <w:szCs w:val="20"/>
          <w:lang w:val="en-GB" w:eastAsia="ja-JP"/>
        </w:rPr>
        <w:tab/>
        <w:t xml:space="preserve">In (NG)EN-DC and NR-DC, in the case </w:t>
      </w:r>
      <w:r w:rsidRPr="009C6569">
        <w:rPr>
          <w:i/>
          <w:sz w:val="20"/>
          <w:szCs w:val="20"/>
          <w:lang w:val="en-GB" w:eastAsia="ja-JP"/>
        </w:rPr>
        <w:t>RRCReconfiguration</w:t>
      </w:r>
      <w:r w:rsidRPr="009C6569">
        <w:rPr>
          <w:sz w:val="20"/>
          <w:szCs w:val="20"/>
          <w:lang w:val="en-GB" w:eastAsia="ja-JP"/>
        </w:rPr>
        <w:t xml:space="preserve"> is received via SRB1 or within </w:t>
      </w:r>
      <w:r w:rsidRPr="009C6569">
        <w:rPr>
          <w:i/>
          <w:iCs/>
          <w:sz w:val="20"/>
          <w:szCs w:val="20"/>
          <w:lang w:val="en-GB" w:eastAsia="ja-JP"/>
        </w:rPr>
        <w:t>DLInformationTransferMRDC</w:t>
      </w:r>
      <w:r w:rsidRPr="009C6569">
        <w:rPr>
          <w:sz w:val="20"/>
          <w:szCs w:val="20"/>
          <w:lang w:val="en-GB" w:eastAsia="ja-JP"/>
        </w:rPr>
        <w:t xml:space="preserve"> via SRB3, the random access is triggered by RRC layer itself as there is not necessarily other UL transmission. In the case </w:t>
      </w:r>
      <w:r w:rsidRPr="009C6569">
        <w:rPr>
          <w:i/>
          <w:sz w:val="20"/>
          <w:szCs w:val="20"/>
          <w:lang w:val="en-GB" w:eastAsia="ja-JP"/>
        </w:rPr>
        <w:t>RRCReconfiguration</w:t>
      </w:r>
      <w:r w:rsidRPr="009C6569">
        <w:rPr>
          <w:sz w:val="20"/>
          <w:szCs w:val="20"/>
          <w:lang w:val="en-GB" w:eastAsia="ja-JP"/>
        </w:rPr>
        <w:t xml:space="preserve"> is received via SRB3 but not within </w:t>
      </w:r>
      <w:r w:rsidRPr="009C6569">
        <w:rPr>
          <w:i/>
          <w:iCs/>
          <w:sz w:val="20"/>
          <w:szCs w:val="20"/>
          <w:lang w:val="en-GB" w:eastAsia="ja-JP"/>
        </w:rPr>
        <w:t>DLInformationTransferMRDC</w:t>
      </w:r>
      <w:r w:rsidRPr="009C6569">
        <w:rPr>
          <w:sz w:val="20"/>
          <w:szCs w:val="20"/>
          <w:lang w:val="en-GB" w:eastAsia="ja-JP"/>
        </w:rPr>
        <w:t xml:space="preserve">, the random access is triggered by the MAC layer due to arrival of </w:t>
      </w:r>
      <w:r w:rsidRPr="009C6569">
        <w:rPr>
          <w:i/>
          <w:sz w:val="20"/>
          <w:szCs w:val="20"/>
          <w:lang w:val="en-GB" w:eastAsia="ja-JP"/>
        </w:rPr>
        <w:t>RRCReconfigurationComplete</w:t>
      </w:r>
      <w:r w:rsidRPr="009C6569">
        <w:rPr>
          <w:sz w:val="20"/>
          <w:szCs w:val="20"/>
          <w:lang w:val="en-GB" w:eastAsia="ja-JP"/>
        </w:rPr>
        <w:t>.</w:t>
      </w:r>
    </w:p>
    <w:p w14:paraId="0157A4ED" w14:textId="77777777" w:rsidR="009C6569" w:rsidRPr="009C6569" w:rsidRDefault="009C6569" w:rsidP="009C6569">
      <w:pPr>
        <w:overflowPunct w:val="0"/>
        <w:autoSpaceDE w:val="0"/>
        <w:autoSpaceDN w:val="0"/>
        <w:adjustRightInd w:val="0"/>
        <w:spacing w:after="180"/>
        <w:ind w:left="568" w:hanging="284"/>
        <w:textAlignment w:val="baseline"/>
        <w:rPr>
          <w:sz w:val="20"/>
          <w:szCs w:val="20"/>
          <w:lang w:val="en-GB" w:eastAsia="ja-JP"/>
        </w:rPr>
      </w:pPr>
      <w:r w:rsidRPr="009C6569">
        <w:rPr>
          <w:sz w:val="20"/>
          <w:szCs w:val="20"/>
          <w:lang w:val="en-GB" w:eastAsia="ja-JP"/>
        </w:rPr>
        <w:t>1&gt;</w:t>
      </w:r>
      <w:r w:rsidRPr="009C6569">
        <w:rPr>
          <w:sz w:val="20"/>
          <w:szCs w:val="20"/>
          <w:lang w:val="en-GB" w:eastAsia="ja-JP"/>
        </w:rPr>
        <w:tab/>
        <w:t>else if the</w:t>
      </w:r>
      <w:r w:rsidRPr="009C6569">
        <w:rPr>
          <w:i/>
          <w:sz w:val="20"/>
          <w:szCs w:val="20"/>
          <w:lang w:val="en-GB" w:eastAsia="ja-JP"/>
        </w:rPr>
        <w:t xml:space="preserve"> RRCReconfiguration</w:t>
      </w:r>
      <w:r w:rsidRPr="009C6569">
        <w:rPr>
          <w:sz w:val="20"/>
          <w:szCs w:val="20"/>
          <w:lang w:val="en-GB" w:eastAsia="ja-JP"/>
        </w:rPr>
        <w:t xml:space="preserve"> message was received via SRB1 within the </w:t>
      </w:r>
      <w:r w:rsidRPr="009C6569">
        <w:rPr>
          <w:i/>
          <w:iCs/>
          <w:sz w:val="20"/>
          <w:szCs w:val="20"/>
          <w:lang w:val="en-GB" w:eastAsia="ja-JP"/>
        </w:rPr>
        <w:t>nr-SCG</w:t>
      </w:r>
      <w:r w:rsidRPr="009C6569">
        <w:rPr>
          <w:sz w:val="20"/>
          <w:szCs w:val="20"/>
          <w:lang w:val="en-GB" w:eastAsia="ja-JP"/>
        </w:rPr>
        <w:t xml:space="preserve"> within </w:t>
      </w:r>
      <w:r w:rsidRPr="009C6569">
        <w:rPr>
          <w:i/>
          <w:iCs/>
          <w:sz w:val="20"/>
          <w:szCs w:val="20"/>
          <w:lang w:val="en-GB" w:eastAsia="ja-JP"/>
        </w:rPr>
        <w:t>mrdc-SecondaryCellGroup</w:t>
      </w:r>
      <w:r w:rsidRPr="009C6569">
        <w:rPr>
          <w:sz w:val="20"/>
          <w:szCs w:val="20"/>
          <w:lang w:val="en-GB" w:eastAsia="ja-JP"/>
        </w:rPr>
        <w:t xml:space="preserve"> (UE in NR-DC, </w:t>
      </w:r>
      <w:r w:rsidRPr="009C6569">
        <w:rPr>
          <w:i/>
          <w:iCs/>
          <w:sz w:val="20"/>
          <w:szCs w:val="20"/>
          <w:lang w:val="en-GB" w:eastAsia="ja-JP"/>
        </w:rPr>
        <w:t>mrdc-SecondaryCellGroup</w:t>
      </w:r>
      <w:r w:rsidRPr="009C6569">
        <w:rPr>
          <w:sz w:val="20"/>
          <w:szCs w:val="20"/>
          <w:lang w:val="en-GB" w:eastAsia="ja-JP"/>
        </w:rPr>
        <w:t xml:space="preserve"> was received in </w:t>
      </w:r>
      <w:r w:rsidRPr="009C6569">
        <w:rPr>
          <w:i/>
          <w:iCs/>
          <w:sz w:val="20"/>
          <w:szCs w:val="20"/>
          <w:lang w:val="en-GB" w:eastAsia="ja-JP"/>
        </w:rPr>
        <w:t>RRCReconfiguration</w:t>
      </w:r>
      <w:r w:rsidRPr="009C6569">
        <w:rPr>
          <w:sz w:val="20"/>
          <w:szCs w:val="20"/>
          <w:lang w:val="en-GB" w:eastAsia="ja-JP"/>
        </w:rPr>
        <w:t xml:space="preserve"> via SRB1):</w:t>
      </w:r>
    </w:p>
    <w:p w14:paraId="1A5ED192"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 xml:space="preserve">if the </w:t>
      </w:r>
      <w:r w:rsidRPr="009C6569">
        <w:rPr>
          <w:i/>
          <w:iCs/>
          <w:sz w:val="20"/>
          <w:szCs w:val="20"/>
          <w:lang w:val="en-GB" w:eastAsia="ja-JP"/>
        </w:rPr>
        <w:t>RRCReconfiguration</w:t>
      </w:r>
      <w:r w:rsidRPr="009C6569">
        <w:rPr>
          <w:sz w:val="20"/>
          <w:szCs w:val="20"/>
          <w:lang w:val="en-GB" w:eastAsia="ja-JP"/>
        </w:rPr>
        <w:t xml:space="preserve"> is applied due to a conditional reconfiguration execution:</w:t>
      </w:r>
    </w:p>
    <w:p w14:paraId="429A8DBB" w14:textId="77777777" w:rsidR="009C6569" w:rsidRPr="009C6569" w:rsidRDefault="009C6569" w:rsidP="009C6569">
      <w:pPr>
        <w:overflowPunct w:val="0"/>
        <w:autoSpaceDE w:val="0"/>
        <w:autoSpaceDN w:val="0"/>
        <w:adjustRightInd w:val="0"/>
        <w:spacing w:after="180"/>
        <w:ind w:left="1135" w:hanging="284"/>
        <w:textAlignment w:val="baseline"/>
        <w:rPr>
          <w:sz w:val="20"/>
          <w:szCs w:val="20"/>
          <w:lang w:val="en-GB" w:eastAsia="ja-JP"/>
        </w:rPr>
      </w:pPr>
      <w:r w:rsidRPr="009C6569">
        <w:rPr>
          <w:sz w:val="20"/>
          <w:szCs w:val="20"/>
          <w:lang w:val="en-GB" w:eastAsia="ja-JP"/>
        </w:rPr>
        <w:t>3&gt;</w:t>
      </w:r>
      <w:r w:rsidRPr="009C6569">
        <w:rPr>
          <w:sz w:val="20"/>
          <w:szCs w:val="20"/>
          <w:lang w:val="en-GB" w:eastAsia="ja-JP"/>
        </w:rPr>
        <w:tab/>
        <w:t xml:space="preserve">submit the </w:t>
      </w:r>
      <w:r w:rsidRPr="009C6569">
        <w:rPr>
          <w:i/>
          <w:iCs/>
          <w:sz w:val="20"/>
          <w:szCs w:val="20"/>
          <w:lang w:val="en-GB" w:eastAsia="ja-JP"/>
        </w:rPr>
        <w:t>RRCReconfigurationComplete</w:t>
      </w:r>
      <w:r w:rsidRPr="009C6569">
        <w:rPr>
          <w:sz w:val="20"/>
          <w:szCs w:val="20"/>
          <w:lang w:val="en-GB" w:eastAsia="ja-JP"/>
        </w:rPr>
        <w:t xml:space="preserve"> message via the NR MCG embedded in NR RRC message </w:t>
      </w:r>
      <w:r w:rsidRPr="009C6569">
        <w:rPr>
          <w:i/>
          <w:iCs/>
          <w:sz w:val="20"/>
          <w:szCs w:val="20"/>
          <w:lang w:val="en-GB" w:eastAsia="ja-JP"/>
        </w:rPr>
        <w:t>ULInformationTransferMRDC</w:t>
      </w:r>
      <w:r w:rsidRPr="009C6569">
        <w:rPr>
          <w:sz w:val="20"/>
          <w:szCs w:val="20"/>
          <w:lang w:val="en-GB" w:eastAsia="ja-JP"/>
        </w:rPr>
        <w:t xml:space="preserve"> as specified in clause 5.7.2a.3.</w:t>
      </w:r>
    </w:p>
    <w:p w14:paraId="3E3C0D0C"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 xml:space="preserve">if </w:t>
      </w:r>
      <w:r w:rsidRPr="009C6569">
        <w:rPr>
          <w:i/>
          <w:sz w:val="20"/>
          <w:szCs w:val="20"/>
          <w:lang w:val="en-GB" w:eastAsia="ja-JP"/>
        </w:rPr>
        <w:t>reconfigurationWithSync</w:t>
      </w:r>
      <w:r w:rsidRPr="009C6569">
        <w:rPr>
          <w:sz w:val="20"/>
          <w:szCs w:val="20"/>
          <w:lang w:val="en-GB" w:eastAsia="ja-JP"/>
        </w:rPr>
        <w:t xml:space="preserve"> was included in </w:t>
      </w:r>
      <w:r w:rsidRPr="009C6569">
        <w:rPr>
          <w:i/>
          <w:sz w:val="20"/>
          <w:szCs w:val="20"/>
          <w:lang w:val="en-GB" w:eastAsia="ja-JP"/>
        </w:rPr>
        <w:t>spCellConfig</w:t>
      </w:r>
      <w:r w:rsidRPr="009C6569">
        <w:rPr>
          <w:sz w:val="20"/>
          <w:szCs w:val="20"/>
          <w:lang w:val="en-GB" w:eastAsia="ja-JP"/>
        </w:rPr>
        <w:t xml:space="preserve"> in </w:t>
      </w:r>
      <w:r w:rsidRPr="009C6569">
        <w:rPr>
          <w:i/>
          <w:sz w:val="20"/>
          <w:szCs w:val="20"/>
          <w:lang w:val="en-GB" w:eastAsia="ja-JP"/>
        </w:rPr>
        <w:t>nr-SCG</w:t>
      </w:r>
      <w:r w:rsidRPr="009C6569">
        <w:rPr>
          <w:sz w:val="20"/>
          <w:szCs w:val="20"/>
          <w:lang w:val="en-GB" w:eastAsia="ja-JP"/>
        </w:rPr>
        <w:t>:</w:t>
      </w:r>
    </w:p>
    <w:p w14:paraId="20CD59E1" w14:textId="77777777" w:rsidR="009C6569" w:rsidRPr="009C6569" w:rsidRDefault="009C6569" w:rsidP="009C6569">
      <w:pPr>
        <w:overflowPunct w:val="0"/>
        <w:autoSpaceDE w:val="0"/>
        <w:autoSpaceDN w:val="0"/>
        <w:adjustRightInd w:val="0"/>
        <w:spacing w:after="180"/>
        <w:ind w:left="1135" w:hanging="284"/>
        <w:textAlignment w:val="baseline"/>
        <w:rPr>
          <w:sz w:val="20"/>
          <w:szCs w:val="20"/>
          <w:lang w:val="en-GB" w:eastAsia="ja-JP"/>
        </w:rPr>
      </w:pPr>
      <w:r w:rsidRPr="009C6569">
        <w:rPr>
          <w:sz w:val="20"/>
          <w:szCs w:val="20"/>
          <w:lang w:val="en-GB" w:eastAsia="ja-JP"/>
        </w:rPr>
        <w:t>3&gt;</w:t>
      </w:r>
      <w:r w:rsidRPr="009C6569">
        <w:rPr>
          <w:sz w:val="20"/>
          <w:szCs w:val="20"/>
          <w:lang w:val="en-GB" w:eastAsia="ja-JP"/>
        </w:rPr>
        <w:tab/>
        <w:t>initiate the Random Access procedure on the PSCell, as specified in TS 38.321 [3];</w:t>
      </w:r>
    </w:p>
    <w:p w14:paraId="00FDE263"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else</w:t>
      </w:r>
    </w:p>
    <w:p w14:paraId="26E294AE" w14:textId="77777777" w:rsidR="009C6569" w:rsidRPr="009C6569" w:rsidRDefault="009C6569" w:rsidP="009C6569">
      <w:pPr>
        <w:overflowPunct w:val="0"/>
        <w:autoSpaceDE w:val="0"/>
        <w:autoSpaceDN w:val="0"/>
        <w:adjustRightInd w:val="0"/>
        <w:spacing w:after="180"/>
        <w:ind w:left="1135" w:hanging="284"/>
        <w:textAlignment w:val="baseline"/>
        <w:rPr>
          <w:sz w:val="20"/>
          <w:szCs w:val="20"/>
          <w:lang w:val="en-GB" w:eastAsia="ja-JP"/>
        </w:rPr>
      </w:pPr>
      <w:r w:rsidRPr="009C6569">
        <w:rPr>
          <w:sz w:val="20"/>
          <w:szCs w:val="20"/>
          <w:lang w:val="en-GB" w:eastAsia="ja-JP"/>
        </w:rPr>
        <w:t>3&gt;</w:t>
      </w:r>
      <w:r w:rsidRPr="009C6569">
        <w:rPr>
          <w:sz w:val="20"/>
          <w:szCs w:val="20"/>
          <w:lang w:val="en-GB" w:eastAsia="ja-JP"/>
        </w:rPr>
        <w:tab/>
        <w:t>the procedure ends;</w:t>
      </w:r>
    </w:p>
    <w:p w14:paraId="5D6EB133" w14:textId="77777777" w:rsidR="009C6569" w:rsidRPr="009C6569" w:rsidRDefault="009C6569" w:rsidP="009C6569">
      <w:pPr>
        <w:keepLines/>
        <w:overflowPunct w:val="0"/>
        <w:autoSpaceDE w:val="0"/>
        <w:autoSpaceDN w:val="0"/>
        <w:adjustRightInd w:val="0"/>
        <w:spacing w:after="180"/>
        <w:ind w:left="1135" w:hanging="851"/>
        <w:textAlignment w:val="baseline"/>
        <w:rPr>
          <w:sz w:val="20"/>
          <w:szCs w:val="20"/>
          <w:lang w:val="en-GB" w:eastAsia="ja-JP"/>
        </w:rPr>
      </w:pPr>
      <w:r w:rsidRPr="009C6569">
        <w:rPr>
          <w:sz w:val="20"/>
          <w:szCs w:val="20"/>
          <w:lang w:val="en-GB" w:eastAsia="ja-JP"/>
        </w:rPr>
        <w:t>NOTE 2a:</w:t>
      </w:r>
      <w:r w:rsidRPr="009C6569">
        <w:rPr>
          <w:sz w:val="20"/>
          <w:szCs w:val="20"/>
          <w:lang w:val="en-GB" w:eastAsia="ja-JP"/>
        </w:rPr>
        <w:tab/>
        <w:t xml:space="preserve">The order in which the UE sends the </w:t>
      </w:r>
      <w:r w:rsidRPr="009C6569">
        <w:rPr>
          <w:i/>
          <w:iCs/>
          <w:sz w:val="20"/>
          <w:szCs w:val="20"/>
          <w:lang w:val="en-GB" w:eastAsia="ja-JP"/>
        </w:rPr>
        <w:t>RRCReconfigurationComplete</w:t>
      </w:r>
      <w:r w:rsidRPr="009C6569">
        <w:rPr>
          <w:sz w:val="20"/>
          <w:szCs w:val="20"/>
          <w:lang w:val="en-GB" w:eastAsia="ja-JP"/>
        </w:rPr>
        <w:t xml:space="preserve"> message and performs the Random Access procedure towards the SCG is left to UE implementation.</w:t>
      </w:r>
    </w:p>
    <w:p w14:paraId="7A90DCA2" w14:textId="77777777" w:rsidR="009C6569" w:rsidRPr="009C6569" w:rsidRDefault="009C6569" w:rsidP="009C6569">
      <w:pPr>
        <w:overflowPunct w:val="0"/>
        <w:autoSpaceDE w:val="0"/>
        <w:autoSpaceDN w:val="0"/>
        <w:adjustRightInd w:val="0"/>
        <w:spacing w:after="180"/>
        <w:ind w:left="568" w:hanging="284"/>
        <w:textAlignment w:val="baseline"/>
        <w:rPr>
          <w:sz w:val="20"/>
          <w:szCs w:val="20"/>
          <w:lang w:val="en-GB" w:eastAsia="ja-JP"/>
        </w:rPr>
      </w:pPr>
      <w:r w:rsidRPr="009C6569">
        <w:rPr>
          <w:sz w:val="20"/>
          <w:szCs w:val="20"/>
          <w:lang w:val="en-GB" w:eastAsia="ja-JP"/>
        </w:rPr>
        <w:t>1&gt;</w:t>
      </w:r>
      <w:r w:rsidRPr="009C6569">
        <w:rPr>
          <w:sz w:val="20"/>
          <w:szCs w:val="20"/>
          <w:lang w:val="en-GB" w:eastAsia="ja-JP"/>
        </w:rPr>
        <w:tab/>
        <w:t xml:space="preserve">else if the </w:t>
      </w:r>
      <w:r w:rsidRPr="009C6569">
        <w:rPr>
          <w:i/>
          <w:sz w:val="20"/>
          <w:szCs w:val="20"/>
          <w:lang w:val="en-GB" w:eastAsia="ja-JP"/>
        </w:rPr>
        <w:t>RRCReconfiguration</w:t>
      </w:r>
      <w:r w:rsidRPr="009C6569">
        <w:rPr>
          <w:sz w:val="20"/>
          <w:szCs w:val="20"/>
          <w:lang w:val="en-GB" w:eastAsia="ja-JP"/>
        </w:rPr>
        <w:t xml:space="preserve"> message was received via SRB3 (UE in NR-DC):</w:t>
      </w:r>
    </w:p>
    <w:p w14:paraId="226D38FA"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if the</w:t>
      </w:r>
      <w:r w:rsidRPr="009C6569">
        <w:rPr>
          <w:i/>
          <w:sz w:val="20"/>
          <w:szCs w:val="20"/>
          <w:lang w:val="en-GB" w:eastAsia="ja-JP"/>
        </w:rPr>
        <w:t xml:space="preserve"> RRCReconfiguration</w:t>
      </w:r>
      <w:r w:rsidRPr="009C6569">
        <w:rPr>
          <w:sz w:val="20"/>
          <w:szCs w:val="20"/>
          <w:lang w:val="en-GB" w:eastAsia="ja-JP"/>
        </w:rPr>
        <w:t xml:space="preserve"> message was received within </w:t>
      </w:r>
      <w:r w:rsidRPr="009C6569">
        <w:rPr>
          <w:i/>
          <w:iCs/>
          <w:sz w:val="20"/>
          <w:szCs w:val="20"/>
          <w:lang w:val="en-GB" w:eastAsia="ja-JP"/>
        </w:rPr>
        <w:t>DLInformationTransferMRDC</w:t>
      </w:r>
      <w:r w:rsidRPr="009C6569">
        <w:rPr>
          <w:sz w:val="20"/>
          <w:szCs w:val="20"/>
          <w:lang w:val="en-GB" w:eastAsia="ja-JP"/>
        </w:rPr>
        <w:t>:</w:t>
      </w:r>
    </w:p>
    <w:p w14:paraId="532F87B1" w14:textId="77777777" w:rsidR="009C6569" w:rsidRPr="009C6569" w:rsidRDefault="009C6569" w:rsidP="009C6569">
      <w:pPr>
        <w:overflowPunct w:val="0"/>
        <w:autoSpaceDE w:val="0"/>
        <w:autoSpaceDN w:val="0"/>
        <w:adjustRightInd w:val="0"/>
        <w:spacing w:after="180"/>
        <w:ind w:left="1135" w:hanging="284"/>
        <w:textAlignment w:val="baseline"/>
        <w:rPr>
          <w:sz w:val="20"/>
          <w:szCs w:val="20"/>
          <w:lang w:val="en-GB" w:eastAsia="ja-JP"/>
        </w:rPr>
      </w:pPr>
      <w:r w:rsidRPr="009C6569">
        <w:rPr>
          <w:sz w:val="20"/>
          <w:szCs w:val="20"/>
          <w:lang w:val="en-GB" w:eastAsia="ja-JP"/>
        </w:rPr>
        <w:t>3&gt;</w:t>
      </w:r>
      <w:r w:rsidRPr="009C6569">
        <w:rPr>
          <w:sz w:val="20"/>
          <w:szCs w:val="20"/>
          <w:lang w:val="en-GB" w:eastAsia="ja-JP"/>
        </w:rPr>
        <w:tab/>
        <w:t xml:space="preserve">if the </w:t>
      </w:r>
      <w:r w:rsidRPr="009C6569">
        <w:rPr>
          <w:i/>
          <w:iCs/>
          <w:sz w:val="20"/>
          <w:szCs w:val="20"/>
          <w:lang w:val="en-GB" w:eastAsia="ja-JP"/>
        </w:rPr>
        <w:t xml:space="preserve">RRCReconfiguration </w:t>
      </w:r>
      <w:r w:rsidRPr="009C6569">
        <w:rPr>
          <w:sz w:val="20"/>
          <w:szCs w:val="20"/>
          <w:lang w:val="en-GB" w:eastAsia="ja-JP"/>
        </w:rPr>
        <w:t xml:space="preserve">message was received within the </w:t>
      </w:r>
      <w:r w:rsidRPr="009C6569">
        <w:rPr>
          <w:i/>
          <w:iCs/>
          <w:sz w:val="20"/>
          <w:szCs w:val="20"/>
          <w:lang w:val="en-GB" w:eastAsia="ja-JP"/>
        </w:rPr>
        <w:t>nr-SCG</w:t>
      </w:r>
      <w:r w:rsidRPr="009C6569">
        <w:rPr>
          <w:sz w:val="20"/>
          <w:szCs w:val="20"/>
          <w:lang w:val="en-GB" w:eastAsia="ja-JP"/>
        </w:rPr>
        <w:t xml:space="preserve"> within </w:t>
      </w:r>
      <w:r w:rsidRPr="009C6569">
        <w:rPr>
          <w:i/>
          <w:iCs/>
          <w:sz w:val="20"/>
          <w:szCs w:val="20"/>
          <w:lang w:val="en-GB" w:eastAsia="ja-JP"/>
        </w:rPr>
        <w:t>mrdc-SecondaryCellGroup</w:t>
      </w:r>
      <w:r w:rsidRPr="009C6569">
        <w:rPr>
          <w:sz w:val="20"/>
          <w:szCs w:val="20"/>
          <w:lang w:val="en-GB" w:eastAsia="ja-JP"/>
        </w:rPr>
        <w:t xml:space="preserve"> (NR SCG RRC Reconfiguration):</w:t>
      </w:r>
    </w:p>
    <w:p w14:paraId="617565F8" w14:textId="77777777" w:rsidR="009C6569" w:rsidRPr="009C6569" w:rsidRDefault="009C6569" w:rsidP="009C6569">
      <w:pPr>
        <w:overflowPunct w:val="0"/>
        <w:autoSpaceDE w:val="0"/>
        <w:autoSpaceDN w:val="0"/>
        <w:adjustRightInd w:val="0"/>
        <w:spacing w:after="180"/>
        <w:ind w:left="1418" w:hanging="284"/>
        <w:textAlignment w:val="baseline"/>
        <w:rPr>
          <w:sz w:val="20"/>
          <w:szCs w:val="20"/>
          <w:lang w:val="en-GB" w:eastAsia="ja-JP"/>
        </w:rPr>
      </w:pPr>
      <w:r w:rsidRPr="009C6569">
        <w:rPr>
          <w:sz w:val="20"/>
          <w:szCs w:val="20"/>
          <w:lang w:val="en-GB" w:eastAsia="ja-JP"/>
        </w:rPr>
        <w:t>4&gt;</w:t>
      </w:r>
      <w:r w:rsidRPr="009C6569">
        <w:rPr>
          <w:sz w:val="20"/>
          <w:szCs w:val="20"/>
          <w:lang w:val="en-GB" w:eastAsia="ja-JP"/>
        </w:rPr>
        <w:tab/>
        <w:t xml:space="preserve">if </w:t>
      </w:r>
      <w:r w:rsidRPr="009C6569">
        <w:rPr>
          <w:i/>
          <w:iCs/>
          <w:sz w:val="20"/>
          <w:szCs w:val="20"/>
          <w:lang w:val="en-GB" w:eastAsia="ja-JP"/>
        </w:rPr>
        <w:t>reconfigurationWithSync</w:t>
      </w:r>
      <w:r w:rsidRPr="009C6569">
        <w:rPr>
          <w:sz w:val="20"/>
          <w:szCs w:val="20"/>
          <w:lang w:val="en-GB" w:eastAsia="ja-JP"/>
        </w:rPr>
        <w:t xml:space="preserve"> was included in </w:t>
      </w:r>
      <w:r w:rsidRPr="009C6569">
        <w:rPr>
          <w:i/>
          <w:iCs/>
          <w:sz w:val="20"/>
          <w:szCs w:val="20"/>
          <w:lang w:val="en-GB" w:eastAsia="ja-JP"/>
        </w:rPr>
        <w:t>spCellConfig</w:t>
      </w:r>
      <w:r w:rsidRPr="009C6569">
        <w:rPr>
          <w:sz w:val="20"/>
          <w:szCs w:val="20"/>
          <w:lang w:val="en-GB" w:eastAsia="ja-JP"/>
        </w:rPr>
        <w:t xml:space="preserve"> in </w:t>
      </w:r>
      <w:r w:rsidRPr="009C6569">
        <w:rPr>
          <w:i/>
          <w:iCs/>
          <w:sz w:val="20"/>
          <w:szCs w:val="20"/>
          <w:lang w:val="en-GB" w:eastAsia="ja-JP"/>
        </w:rPr>
        <w:t>nr-SCG</w:t>
      </w:r>
      <w:r w:rsidRPr="009C6569">
        <w:rPr>
          <w:sz w:val="20"/>
          <w:szCs w:val="20"/>
          <w:lang w:val="en-GB" w:eastAsia="ja-JP"/>
        </w:rPr>
        <w:t>:</w:t>
      </w:r>
    </w:p>
    <w:p w14:paraId="6FD5BEAC" w14:textId="77777777" w:rsidR="009C6569" w:rsidRPr="009C6569" w:rsidRDefault="009C6569" w:rsidP="009C6569">
      <w:pPr>
        <w:overflowPunct w:val="0"/>
        <w:autoSpaceDE w:val="0"/>
        <w:autoSpaceDN w:val="0"/>
        <w:adjustRightInd w:val="0"/>
        <w:spacing w:after="180"/>
        <w:ind w:left="1702" w:hanging="284"/>
        <w:textAlignment w:val="baseline"/>
        <w:rPr>
          <w:sz w:val="20"/>
          <w:szCs w:val="20"/>
          <w:lang w:val="en-GB" w:eastAsia="ja-JP"/>
        </w:rPr>
      </w:pPr>
      <w:r w:rsidRPr="009C6569">
        <w:rPr>
          <w:sz w:val="20"/>
          <w:szCs w:val="20"/>
          <w:lang w:val="en-GB" w:eastAsia="ja-JP"/>
        </w:rPr>
        <w:t>5&gt;</w:t>
      </w:r>
      <w:r w:rsidRPr="009C6569">
        <w:rPr>
          <w:sz w:val="20"/>
          <w:szCs w:val="20"/>
          <w:lang w:val="en-GB" w:eastAsia="ja-JP"/>
        </w:rPr>
        <w:tab/>
        <w:t>initiate the Random Access procedure on the PSCell, as specified in TS 38.321 [3];</w:t>
      </w:r>
    </w:p>
    <w:p w14:paraId="7600B5AE" w14:textId="77777777" w:rsidR="009C6569" w:rsidRPr="009C6569" w:rsidRDefault="009C6569" w:rsidP="009C6569">
      <w:pPr>
        <w:overflowPunct w:val="0"/>
        <w:autoSpaceDE w:val="0"/>
        <w:autoSpaceDN w:val="0"/>
        <w:adjustRightInd w:val="0"/>
        <w:spacing w:after="180"/>
        <w:ind w:left="1418" w:hanging="284"/>
        <w:textAlignment w:val="baseline"/>
        <w:rPr>
          <w:sz w:val="20"/>
          <w:szCs w:val="20"/>
          <w:lang w:val="en-GB" w:eastAsia="ja-JP"/>
        </w:rPr>
      </w:pPr>
      <w:r w:rsidRPr="009C6569">
        <w:rPr>
          <w:sz w:val="20"/>
          <w:szCs w:val="20"/>
          <w:lang w:val="en-GB" w:eastAsia="ja-JP"/>
        </w:rPr>
        <w:t>4&gt;</w:t>
      </w:r>
      <w:r w:rsidRPr="009C6569">
        <w:rPr>
          <w:sz w:val="20"/>
          <w:szCs w:val="20"/>
          <w:lang w:val="en-GB" w:eastAsia="ja-JP"/>
        </w:rPr>
        <w:tab/>
        <w:t>else:</w:t>
      </w:r>
    </w:p>
    <w:p w14:paraId="1446D551" w14:textId="77777777" w:rsidR="009C6569" w:rsidRPr="009C6569" w:rsidRDefault="009C6569" w:rsidP="009C6569">
      <w:pPr>
        <w:overflowPunct w:val="0"/>
        <w:autoSpaceDE w:val="0"/>
        <w:autoSpaceDN w:val="0"/>
        <w:adjustRightInd w:val="0"/>
        <w:spacing w:after="180"/>
        <w:ind w:left="1702" w:hanging="284"/>
        <w:textAlignment w:val="baseline"/>
        <w:rPr>
          <w:sz w:val="20"/>
          <w:szCs w:val="20"/>
          <w:lang w:val="en-GB" w:eastAsia="ja-JP"/>
        </w:rPr>
      </w:pPr>
      <w:r w:rsidRPr="009C6569">
        <w:rPr>
          <w:sz w:val="20"/>
          <w:szCs w:val="20"/>
          <w:lang w:val="en-GB" w:eastAsia="ja-JP"/>
        </w:rPr>
        <w:t>5&gt;</w:t>
      </w:r>
      <w:r w:rsidRPr="009C6569">
        <w:rPr>
          <w:sz w:val="20"/>
          <w:szCs w:val="20"/>
          <w:lang w:val="en-GB" w:eastAsia="ja-JP"/>
        </w:rPr>
        <w:tab/>
        <w:t>the procedure ends;</w:t>
      </w:r>
    </w:p>
    <w:p w14:paraId="7C7236B3" w14:textId="77777777" w:rsidR="009C6569" w:rsidRPr="009C6569" w:rsidRDefault="009C6569" w:rsidP="009C6569">
      <w:pPr>
        <w:overflowPunct w:val="0"/>
        <w:autoSpaceDE w:val="0"/>
        <w:autoSpaceDN w:val="0"/>
        <w:adjustRightInd w:val="0"/>
        <w:spacing w:after="180"/>
        <w:ind w:left="1135" w:hanging="284"/>
        <w:textAlignment w:val="baseline"/>
        <w:rPr>
          <w:sz w:val="20"/>
          <w:szCs w:val="20"/>
          <w:lang w:val="en-GB" w:eastAsia="ja-JP"/>
        </w:rPr>
      </w:pPr>
      <w:r w:rsidRPr="009C6569">
        <w:rPr>
          <w:sz w:val="20"/>
          <w:szCs w:val="20"/>
          <w:lang w:val="en-GB" w:eastAsia="ja-JP"/>
        </w:rPr>
        <w:t>3&gt;</w:t>
      </w:r>
      <w:r w:rsidRPr="009C6569">
        <w:rPr>
          <w:sz w:val="20"/>
          <w:szCs w:val="20"/>
          <w:lang w:val="en-GB" w:eastAsia="ja-JP"/>
        </w:rPr>
        <w:tab/>
        <w:t>else:</w:t>
      </w:r>
    </w:p>
    <w:p w14:paraId="44A96CA9" w14:textId="77777777" w:rsidR="009C6569" w:rsidRPr="009C6569" w:rsidRDefault="009C6569" w:rsidP="009C6569">
      <w:pPr>
        <w:overflowPunct w:val="0"/>
        <w:autoSpaceDE w:val="0"/>
        <w:autoSpaceDN w:val="0"/>
        <w:adjustRightInd w:val="0"/>
        <w:spacing w:after="180"/>
        <w:ind w:left="1418" w:hanging="284"/>
        <w:textAlignment w:val="baseline"/>
        <w:rPr>
          <w:sz w:val="20"/>
          <w:szCs w:val="20"/>
          <w:lang w:val="en-GB" w:eastAsia="ja-JP"/>
        </w:rPr>
      </w:pPr>
      <w:r w:rsidRPr="009C6569">
        <w:rPr>
          <w:sz w:val="20"/>
          <w:szCs w:val="20"/>
          <w:lang w:val="en-GB" w:eastAsia="ja-JP"/>
        </w:rPr>
        <w:t>4&gt;</w:t>
      </w:r>
      <w:r w:rsidRPr="009C6569">
        <w:rPr>
          <w:sz w:val="20"/>
          <w:szCs w:val="20"/>
          <w:lang w:val="en-GB" w:eastAsia="ja-JP"/>
        </w:rPr>
        <w:tab/>
        <w:t xml:space="preserve">submit the </w:t>
      </w:r>
      <w:r w:rsidRPr="009C6569">
        <w:rPr>
          <w:i/>
          <w:sz w:val="20"/>
          <w:szCs w:val="20"/>
          <w:lang w:val="en-GB" w:eastAsia="ja-JP"/>
        </w:rPr>
        <w:t>RRCReconfigurationComplete</w:t>
      </w:r>
      <w:r w:rsidRPr="009C6569">
        <w:rPr>
          <w:sz w:val="20"/>
          <w:szCs w:val="20"/>
          <w:lang w:val="en-GB" w:eastAsia="ja-JP"/>
        </w:rPr>
        <w:t xml:space="preserve"> message via SRB1 to lower layers for transmission using the new configuration;</w:t>
      </w:r>
    </w:p>
    <w:p w14:paraId="32BA5E25"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else:</w:t>
      </w:r>
    </w:p>
    <w:p w14:paraId="32BA879C" w14:textId="77777777" w:rsidR="009C6569" w:rsidRPr="009C6569" w:rsidRDefault="009C6569" w:rsidP="009C6569">
      <w:pPr>
        <w:overflowPunct w:val="0"/>
        <w:autoSpaceDE w:val="0"/>
        <w:autoSpaceDN w:val="0"/>
        <w:adjustRightInd w:val="0"/>
        <w:spacing w:after="180"/>
        <w:ind w:left="1135" w:hanging="284"/>
        <w:textAlignment w:val="baseline"/>
        <w:rPr>
          <w:sz w:val="20"/>
          <w:szCs w:val="20"/>
          <w:lang w:val="en-GB" w:eastAsia="ja-JP"/>
        </w:rPr>
      </w:pPr>
      <w:r w:rsidRPr="009C6569">
        <w:rPr>
          <w:sz w:val="20"/>
          <w:szCs w:val="20"/>
          <w:lang w:val="en-GB" w:eastAsia="ja-JP"/>
        </w:rPr>
        <w:t>3&gt;</w:t>
      </w:r>
      <w:r w:rsidRPr="009C6569">
        <w:rPr>
          <w:sz w:val="20"/>
          <w:szCs w:val="20"/>
          <w:lang w:val="en-GB" w:eastAsia="ja-JP"/>
        </w:rPr>
        <w:tab/>
        <w:t xml:space="preserve">submit the </w:t>
      </w:r>
      <w:r w:rsidRPr="009C6569">
        <w:rPr>
          <w:i/>
          <w:sz w:val="20"/>
          <w:szCs w:val="20"/>
          <w:lang w:val="en-GB" w:eastAsia="ja-JP"/>
        </w:rPr>
        <w:t>RRCReconfigurationComplete</w:t>
      </w:r>
      <w:r w:rsidRPr="009C6569">
        <w:rPr>
          <w:sz w:val="20"/>
          <w:szCs w:val="20"/>
          <w:lang w:val="en-GB" w:eastAsia="ja-JP"/>
        </w:rPr>
        <w:t xml:space="preserve"> message via SRB3 to lower layers for transmission using the new configuration;</w:t>
      </w:r>
    </w:p>
    <w:p w14:paraId="38F1412A" w14:textId="77777777" w:rsidR="009C6569" w:rsidRPr="009C6569" w:rsidRDefault="009C6569" w:rsidP="009C6569">
      <w:pPr>
        <w:overflowPunct w:val="0"/>
        <w:autoSpaceDE w:val="0"/>
        <w:autoSpaceDN w:val="0"/>
        <w:adjustRightInd w:val="0"/>
        <w:spacing w:after="180"/>
        <w:ind w:left="568" w:hanging="284"/>
        <w:textAlignment w:val="baseline"/>
        <w:rPr>
          <w:sz w:val="20"/>
          <w:szCs w:val="20"/>
          <w:lang w:val="en-GB" w:eastAsia="ja-JP"/>
        </w:rPr>
      </w:pPr>
      <w:r w:rsidRPr="009C6569">
        <w:rPr>
          <w:sz w:val="20"/>
          <w:szCs w:val="20"/>
          <w:lang w:val="en-GB" w:eastAsia="ja-JP"/>
        </w:rPr>
        <w:lastRenderedPageBreak/>
        <w:t>1&gt;</w:t>
      </w:r>
      <w:r w:rsidRPr="009C6569">
        <w:rPr>
          <w:sz w:val="20"/>
          <w:szCs w:val="20"/>
          <w:lang w:val="en-GB" w:eastAsia="ja-JP"/>
        </w:rPr>
        <w:tab/>
        <w:t>else</w:t>
      </w:r>
      <w:r w:rsidRPr="009C6569">
        <w:rPr>
          <w:i/>
          <w:sz w:val="20"/>
          <w:szCs w:val="20"/>
          <w:lang w:val="en-GB" w:eastAsia="ja-JP"/>
        </w:rPr>
        <w:t xml:space="preserve"> </w:t>
      </w:r>
      <w:r w:rsidRPr="009C6569">
        <w:rPr>
          <w:iCs/>
          <w:sz w:val="20"/>
          <w:szCs w:val="20"/>
          <w:lang w:val="en-GB" w:eastAsia="ja-JP"/>
        </w:rPr>
        <w:t>(</w:t>
      </w:r>
      <w:r w:rsidRPr="009C6569">
        <w:rPr>
          <w:i/>
          <w:sz w:val="20"/>
          <w:szCs w:val="20"/>
          <w:lang w:val="en-GB" w:eastAsia="ja-JP"/>
        </w:rPr>
        <w:t>RRCReconfiguration</w:t>
      </w:r>
      <w:r w:rsidRPr="009C6569">
        <w:rPr>
          <w:sz w:val="20"/>
          <w:szCs w:val="20"/>
          <w:lang w:val="en-GB" w:eastAsia="ja-JP"/>
        </w:rPr>
        <w:t xml:space="preserve"> was received via SRB1</w:t>
      </w:r>
      <w:r w:rsidRPr="009C6569">
        <w:rPr>
          <w:iCs/>
          <w:sz w:val="20"/>
          <w:szCs w:val="20"/>
          <w:lang w:val="en-GB" w:eastAsia="ja-JP"/>
        </w:rPr>
        <w:t>)</w:t>
      </w:r>
      <w:r w:rsidRPr="009C6569">
        <w:rPr>
          <w:sz w:val="20"/>
          <w:szCs w:val="20"/>
          <w:lang w:val="en-GB" w:eastAsia="ja-JP"/>
        </w:rPr>
        <w:t>:</w:t>
      </w:r>
    </w:p>
    <w:p w14:paraId="1A5DCBC4"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 xml:space="preserve">submit the </w:t>
      </w:r>
      <w:r w:rsidRPr="009C6569">
        <w:rPr>
          <w:i/>
          <w:sz w:val="20"/>
          <w:szCs w:val="20"/>
          <w:lang w:val="en-GB" w:eastAsia="ja-JP"/>
        </w:rPr>
        <w:t>RRCReconfigurationComplete</w:t>
      </w:r>
      <w:r w:rsidRPr="009C6569">
        <w:rPr>
          <w:sz w:val="20"/>
          <w:szCs w:val="20"/>
          <w:lang w:val="en-GB" w:eastAsia="ja-JP"/>
        </w:rPr>
        <w:t xml:space="preserve"> message via SRB1 to lower layers for transmission using the new configuration;</w:t>
      </w:r>
    </w:p>
    <w:p w14:paraId="1B5EDA13"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 xml:space="preserve">if this is the first </w:t>
      </w:r>
      <w:r w:rsidRPr="009C6569">
        <w:rPr>
          <w:i/>
          <w:sz w:val="20"/>
          <w:szCs w:val="20"/>
          <w:lang w:val="en-GB" w:eastAsia="ja-JP"/>
        </w:rPr>
        <w:t>RRCReconfiguration</w:t>
      </w:r>
      <w:r w:rsidRPr="009C6569">
        <w:rPr>
          <w:sz w:val="20"/>
          <w:szCs w:val="20"/>
          <w:lang w:val="en-GB" w:eastAsia="ja-JP"/>
        </w:rPr>
        <w:t xml:space="preserve"> message after successful completion of the RRC re-establishment procedure:</w:t>
      </w:r>
    </w:p>
    <w:p w14:paraId="20E0C367" w14:textId="77777777" w:rsidR="009C6569" w:rsidRPr="009C6569" w:rsidRDefault="009C6569" w:rsidP="009C6569">
      <w:pPr>
        <w:overflowPunct w:val="0"/>
        <w:autoSpaceDE w:val="0"/>
        <w:autoSpaceDN w:val="0"/>
        <w:adjustRightInd w:val="0"/>
        <w:spacing w:after="180"/>
        <w:ind w:left="1135" w:hanging="284"/>
        <w:textAlignment w:val="baseline"/>
        <w:rPr>
          <w:sz w:val="20"/>
          <w:szCs w:val="20"/>
          <w:lang w:val="en-GB" w:eastAsia="ja-JP"/>
        </w:rPr>
      </w:pPr>
      <w:r w:rsidRPr="009C6569">
        <w:rPr>
          <w:sz w:val="20"/>
          <w:szCs w:val="20"/>
          <w:lang w:val="en-GB" w:eastAsia="ja-JP"/>
        </w:rPr>
        <w:t>3&gt;</w:t>
      </w:r>
      <w:r w:rsidRPr="009C6569">
        <w:rPr>
          <w:sz w:val="20"/>
          <w:szCs w:val="20"/>
          <w:lang w:val="en-GB" w:eastAsia="ja-JP"/>
        </w:rPr>
        <w:tab/>
        <w:t>resume SRB2 and DRBs that are suspended;</w:t>
      </w:r>
    </w:p>
    <w:p w14:paraId="69B4F83E" w14:textId="77777777" w:rsidR="009C6569" w:rsidRPr="009C6569" w:rsidRDefault="009C6569" w:rsidP="009C6569">
      <w:pPr>
        <w:overflowPunct w:val="0"/>
        <w:autoSpaceDE w:val="0"/>
        <w:autoSpaceDN w:val="0"/>
        <w:adjustRightInd w:val="0"/>
        <w:spacing w:after="180"/>
        <w:ind w:left="568" w:hanging="284"/>
        <w:textAlignment w:val="baseline"/>
        <w:rPr>
          <w:sz w:val="20"/>
          <w:szCs w:val="20"/>
          <w:lang w:val="en-GB" w:eastAsia="ja-JP"/>
        </w:rPr>
      </w:pPr>
      <w:r w:rsidRPr="009C6569">
        <w:rPr>
          <w:sz w:val="20"/>
          <w:szCs w:val="20"/>
          <w:lang w:val="en-GB" w:eastAsia="ja-JP"/>
        </w:rPr>
        <w:t>1&gt;</w:t>
      </w:r>
      <w:r w:rsidRPr="009C6569">
        <w:rPr>
          <w:sz w:val="20"/>
          <w:szCs w:val="20"/>
          <w:lang w:val="en-GB" w:eastAsia="ja-JP"/>
        </w:rPr>
        <w:tab/>
        <w:t xml:space="preserve">if </w:t>
      </w:r>
      <w:r w:rsidRPr="009C6569">
        <w:rPr>
          <w:i/>
          <w:sz w:val="20"/>
          <w:szCs w:val="20"/>
          <w:lang w:val="en-GB" w:eastAsia="ja-JP"/>
        </w:rPr>
        <w:t>reconfigurationWithSync</w:t>
      </w:r>
      <w:r w:rsidRPr="009C6569">
        <w:rPr>
          <w:sz w:val="20"/>
          <w:szCs w:val="20"/>
          <w:lang w:val="en-GB" w:eastAsia="ja-JP"/>
        </w:rPr>
        <w:t xml:space="preserve"> was included in </w:t>
      </w:r>
      <w:r w:rsidRPr="009C6569">
        <w:rPr>
          <w:i/>
          <w:sz w:val="20"/>
          <w:szCs w:val="20"/>
          <w:lang w:val="en-GB" w:eastAsia="ja-JP"/>
        </w:rPr>
        <w:t>spCellConfig</w:t>
      </w:r>
      <w:r w:rsidRPr="009C6569">
        <w:rPr>
          <w:sz w:val="20"/>
          <w:szCs w:val="20"/>
          <w:lang w:val="en-GB" w:eastAsia="ja-JP"/>
        </w:rPr>
        <w:t xml:space="preserve"> of an MCG or SCG, and when MAC of an NR cell group successfully completes a Random Access procedure triggered above:</w:t>
      </w:r>
    </w:p>
    <w:p w14:paraId="5EA45AB5"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stop timer T304 for that cell group;</w:t>
      </w:r>
    </w:p>
    <w:p w14:paraId="6238B914"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stop timer T310 for source SpCell if running;</w:t>
      </w:r>
    </w:p>
    <w:p w14:paraId="3521209D"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apply the parts of the CSI reporting configuration, the scheduling request configuration and the sounding RS configuration that do not require the UE to know the SFN of the respective target SpCell, if any;</w:t>
      </w:r>
    </w:p>
    <w:p w14:paraId="52ECF389" w14:textId="005D6B43" w:rsid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1AE889DC" w14:textId="7BF56F36"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x-none"/>
        </w:rPr>
      </w:pPr>
      <w:ins w:id="24" w:author="Apple - Fangli" w:date="2020-10-21T10:52:00Z">
        <w:r w:rsidRPr="00C61BB1">
          <w:rPr>
            <w:sz w:val="20"/>
            <w:szCs w:val="20"/>
            <w:lang w:val="en-GB" w:eastAsia="x-none"/>
          </w:rPr>
          <w:t xml:space="preserve">NOTE </w:t>
        </w:r>
        <w:r>
          <w:rPr>
            <w:sz w:val="20"/>
            <w:szCs w:val="20"/>
          </w:rPr>
          <w:t>X</w:t>
        </w:r>
        <w:r w:rsidRPr="00C61BB1">
          <w:rPr>
            <w:rFonts w:hint="eastAsia"/>
            <w:sz w:val="20"/>
            <w:szCs w:val="20"/>
            <w:lang w:val="en-GB"/>
          </w:rPr>
          <w:t>:</w:t>
        </w:r>
        <w:r w:rsidRPr="00C61BB1">
          <w:rPr>
            <w:sz w:val="20"/>
            <w:szCs w:val="20"/>
            <w:lang w:val="en-GB" w:eastAsia="x-none"/>
          </w:rPr>
          <w:tab/>
          <w:t>Whenever the UE shall setup or reconfigure a configuration in accordance with a field that is received it applies the new configuration, except for the cases addressed by the above statements.</w:t>
        </w:r>
      </w:ins>
    </w:p>
    <w:p w14:paraId="6747BA11"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for each DRB configured as DAPS bearer, request uplink data switching to the PDCP entity, as specified in TS 38.323 [5];</w:t>
      </w:r>
    </w:p>
    <w:p w14:paraId="45B9FC36"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 xml:space="preserve">if the </w:t>
      </w:r>
      <w:r w:rsidRPr="009C6569">
        <w:rPr>
          <w:i/>
          <w:sz w:val="20"/>
          <w:szCs w:val="20"/>
          <w:lang w:val="en-GB" w:eastAsia="ja-JP"/>
        </w:rPr>
        <w:t>reconfigurationWithSync</w:t>
      </w:r>
      <w:r w:rsidRPr="009C6569">
        <w:rPr>
          <w:sz w:val="20"/>
          <w:szCs w:val="20"/>
          <w:lang w:val="en-GB" w:eastAsia="ja-JP"/>
        </w:rPr>
        <w:t xml:space="preserve"> was included in </w:t>
      </w:r>
      <w:r w:rsidRPr="009C6569">
        <w:rPr>
          <w:i/>
          <w:sz w:val="20"/>
          <w:szCs w:val="20"/>
          <w:lang w:val="en-GB" w:eastAsia="ja-JP"/>
        </w:rPr>
        <w:t>spCellConfig</w:t>
      </w:r>
      <w:r w:rsidRPr="009C6569">
        <w:rPr>
          <w:sz w:val="20"/>
          <w:szCs w:val="20"/>
          <w:lang w:val="en-GB" w:eastAsia="ja-JP"/>
        </w:rPr>
        <w:t xml:space="preserve"> of an MCG:</w:t>
      </w:r>
    </w:p>
    <w:p w14:paraId="0B0D7BE3" w14:textId="77777777" w:rsidR="009C6569" w:rsidRPr="009C6569" w:rsidRDefault="009C6569" w:rsidP="009C6569">
      <w:pPr>
        <w:overflowPunct w:val="0"/>
        <w:autoSpaceDE w:val="0"/>
        <w:autoSpaceDN w:val="0"/>
        <w:adjustRightInd w:val="0"/>
        <w:spacing w:after="180"/>
        <w:ind w:left="1135" w:hanging="284"/>
        <w:textAlignment w:val="baseline"/>
        <w:rPr>
          <w:sz w:val="20"/>
          <w:szCs w:val="20"/>
          <w:lang w:val="en-GB" w:eastAsia="ja-JP"/>
        </w:rPr>
      </w:pPr>
      <w:r w:rsidRPr="009C6569">
        <w:rPr>
          <w:sz w:val="20"/>
          <w:szCs w:val="20"/>
          <w:lang w:val="en-GB" w:eastAsia="ja-JP"/>
        </w:rPr>
        <w:t>3&gt;</w:t>
      </w:r>
      <w:r w:rsidRPr="009C6569">
        <w:rPr>
          <w:sz w:val="20"/>
          <w:szCs w:val="20"/>
          <w:lang w:val="en-GB" w:eastAsia="ja-JP"/>
        </w:rPr>
        <w:tab/>
        <w:t>if T390 is running:</w:t>
      </w:r>
    </w:p>
    <w:p w14:paraId="1F5665E5" w14:textId="77777777" w:rsidR="009C6569" w:rsidRPr="009C6569" w:rsidRDefault="009C6569" w:rsidP="009C6569">
      <w:pPr>
        <w:overflowPunct w:val="0"/>
        <w:autoSpaceDE w:val="0"/>
        <w:autoSpaceDN w:val="0"/>
        <w:adjustRightInd w:val="0"/>
        <w:spacing w:after="180"/>
        <w:ind w:left="1418" w:hanging="284"/>
        <w:textAlignment w:val="baseline"/>
        <w:rPr>
          <w:sz w:val="20"/>
          <w:szCs w:val="20"/>
          <w:lang w:val="en-GB" w:eastAsia="ja-JP"/>
        </w:rPr>
      </w:pPr>
      <w:r w:rsidRPr="009C6569">
        <w:rPr>
          <w:sz w:val="20"/>
          <w:szCs w:val="20"/>
          <w:lang w:val="en-GB" w:eastAsia="ja-JP"/>
        </w:rPr>
        <w:t>4&gt;</w:t>
      </w:r>
      <w:r w:rsidRPr="009C6569">
        <w:rPr>
          <w:sz w:val="20"/>
          <w:szCs w:val="20"/>
          <w:lang w:val="en-GB" w:eastAsia="ja-JP"/>
        </w:rPr>
        <w:tab/>
        <w:t>stop timer T390 for all access categories;</w:t>
      </w:r>
    </w:p>
    <w:p w14:paraId="508FBF08" w14:textId="77777777" w:rsidR="009C6569" w:rsidRPr="009C6569" w:rsidRDefault="009C6569" w:rsidP="009C6569">
      <w:pPr>
        <w:overflowPunct w:val="0"/>
        <w:autoSpaceDE w:val="0"/>
        <w:autoSpaceDN w:val="0"/>
        <w:adjustRightInd w:val="0"/>
        <w:spacing w:after="180"/>
        <w:ind w:left="1418" w:hanging="284"/>
        <w:textAlignment w:val="baseline"/>
        <w:rPr>
          <w:sz w:val="20"/>
          <w:szCs w:val="20"/>
          <w:lang w:val="en-GB" w:eastAsia="ja-JP"/>
        </w:rPr>
      </w:pPr>
      <w:r w:rsidRPr="009C6569">
        <w:rPr>
          <w:sz w:val="20"/>
          <w:szCs w:val="20"/>
          <w:lang w:val="en-GB" w:eastAsia="ja-JP"/>
        </w:rPr>
        <w:t>4&gt;</w:t>
      </w:r>
      <w:r w:rsidRPr="009C6569">
        <w:rPr>
          <w:sz w:val="20"/>
          <w:szCs w:val="20"/>
          <w:lang w:val="en-GB" w:eastAsia="ja-JP"/>
        </w:rPr>
        <w:tab/>
        <w:t>perform the actions as specified in 5.3.14.4.</w:t>
      </w:r>
    </w:p>
    <w:p w14:paraId="35A082A1" w14:textId="77777777" w:rsidR="009C6569" w:rsidRPr="009C6569" w:rsidRDefault="009C6569" w:rsidP="009C6569">
      <w:pPr>
        <w:overflowPunct w:val="0"/>
        <w:autoSpaceDE w:val="0"/>
        <w:autoSpaceDN w:val="0"/>
        <w:adjustRightInd w:val="0"/>
        <w:spacing w:after="180"/>
        <w:ind w:left="1135" w:hanging="284"/>
        <w:textAlignment w:val="baseline"/>
        <w:rPr>
          <w:sz w:val="20"/>
          <w:szCs w:val="20"/>
          <w:lang w:val="en-GB" w:eastAsia="ja-JP"/>
        </w:rPr>
      </w:pPr>
      <w:r w:rsidRPr="009C6569">
        <w:rPr>
          <w:sz w:val="20"/>
          <w:szCs w:val="20"/>
          <w:lang w:val="en-GB" w:eastAsia="ja-JP"/>
        </w:rPr>
        <w:t>3&gt;</w:t>
      </w:r>
      <w:r w:rsidRPr="009C6569">
        <w:rPr>
          <w:sz w:val="20"/>
          <w:szCs w:val="20"/>
          <w:lang w:val="en-GB" w:eastAsia="ja-JP"/>
        </w:rPr>
        <w:tab/>
        <w:t>if T350 is running:</w:t>
      </w:r>
    </w:p>
    <w:p w14:paraId="69C02377" w14:textId="77777777" w:rsidR="009C6569" w:rsidRPr="009C6569" w:rsidRDefault="009C6569" w:rsidP="009C6569">
      <w:pPr>
        <w:overflowPunct w:val="0"/>
        <w:autoSpaceDE w:val="0"/>
        <w:autoSpaceDN w:val="0"/>
        <w:adjustRightInd w:val="0"/>
        <w:spacing w:after="180"/>
        <w:ind w:left="1418" w:hanging="284"/>
        <w:textAlignment w:val="baseline"/>
        <w:rPr>
          <w:sz w:val="20"/>
          <w:szCs w:val="20"/>
          <w:lang w:val="en-GB" w:eastAsia="ja-JP"/>
        </w:rPr>
      </w:pPr>
      <w:r w:rsidRPr="009C6569">
        <w:rPr>
          <w:sz w:val="20"/>
          <w:szCs w:val="20"/>
          <w:lang w:val="en-GB" w:eastAsia="ja-JP"/>
        </w:rPr>
        <w:t>4&gt;</w:t>
      </w:r>
      <w:r w:rsidRPr="009C6569">
        <w:rPr>
          <w:sz w:val="20"/>
          <w:szCs w:val="20"/>
          <w:lang w:val="en-GB" w:eastAsia="ja-JP"/>
        </w:rPr>
        <w:tab/>
        <w:t>stop timer T350;</w:t>
      </w:r>
    </w:p>
    <w:p w14:paraId="0B1D894A" w14:textId="77777777" w:rsidR="009C6569" w:rsidRPr="009C6569" w:rsidRDefault="009C6569" w:rsidP="009C6569">
      <w:pPr>
        <w:overflowPunct w:val="0"/>
        <w:autoSpaceDE w:val="0"/>
        <w:autoSpaceDN w:val="0"/>
        <w:adjustRightInd w:val="0"/>
        <w:spacing w:after="180"/>
        <w:ind w:left="1135" w:hanging="284"/>
        <w:textAlignment w:val="baseline"/>
        <w:rPr>
          <w:sz w:val="20"/>
          <w:szCs w:val="20"/>
          <w:lang w:val="en-GB" w:eastAsia="ja-JP"/>
        </w:rPr>
      </w:pPr>
      <w:r w:rsidRPr="009C6569">
        <w:rPr>
          <w:sz w:val="20"/>
          <w:szCs w:val="20"/>
          <w:lang w:val="en-GB" w:eastAsia="ja-JP"/>
        </w:rPr>
        <w:t>3&gt;</w:t>
      </w:r>
      <w:r w:rsidRPr="009C6569">
        <w:rPr>
          <w:sz w:val="20"/>
          <w:szCs w:val="20"/>
          <w:lang w:val="en-GB" w:eastAsia="ja-JP"/>
        </w:rPr>
        <w:tab/>
        <w:t xml:space="preserve">if </w:t>
      </w:r>
      <w:r w:rsidRPr="009C6569">
        <w:rPr>
          <w:i/>
          <w:sz w:val="20"/>
          <w:szCs w:val="20"/>
          <w:lang w:val="en-GB" w:eastAsia="ja-JP"/>
        </w:rPr>
        <w:t>RRCReconfiguration</w:t>
      </w:r>
      <w:r w:rsidRPr="009C6569">
        <w:rPr>
          <w:sz w:val="20"/>
          <w:szCs w:val="20"/>
          <w:lang w:val="en-GB" w:eastAsia="ja-JP"/>
        </w:rPr>
        <w:t xml:space="preserve"> does not include </w:t>
      </w:r>
      <w:r w:rsidRPr="009C6569">
        <w:rPr>
          <w:i/>
          <w:sz w:val="20"/>
          <w:szCs w:val="20"/>
          <w:lang w:val="en-GB" w:eastAsia="ja-JP"/>
        </w:rPr>
        <w:t>dedicatedSIB1-Delivery</w:t>
      </w:r>
      <w:r w:rsidRPr="009C6569">
        <w:rPr>
          <w:sz w:val="20"/>
          <w:szCs w:val="20"/>
          <w:lang w:val="en-GB" w:eastAsia="ja-JP"/>
        </w:rPr>
        <w:t xml:space="preserve"> and</w:t>
      </w:r>
    </w:p>
    <w:p w14:paraId="0728956E" w14:textId="77777777" w:rsidR="009C6569" w:rsidRPr="009C6569" w:rsidRDefault="009C6569" w:rsidP="009C6569">
      <w:pPr>
        <w:overflowPunct w:val="0"/>
        <w:autoSpaceDE w:val="0"/>
        <w:autoSpaceDN w:val="0"/>
        <w:adjustRightInd w:val="0"/>
        <w:spacing w:after="180"/>
        <w:ind w:left="1135" w:hanging="284"/>
        <w:textAlignment w:val="baseline"/>
        <w:rPr>
          <w:sz w:val="20"/>
          <w:szCs w:val="20"/>
          <w:lang w:val="en-GB" w:eastAsia="ja-JP"/>
        </w:rPr>
      </w:pPr>
      <w:r w:rsidRPr="009C6569">
        <w:rPr>
          <w:sz w:val="20"/>
          <w:szCs w:val="20"/>
          <w:lang w:val="en-GB" w:eastAsia="ja-JP"/>
        </w:rPr>
        <w:t>3&gt;</w:t>
      </w:r>
      <w:r w:rsidRPr="009C6569">
        <w:rPr>
          <w:sz w:val="20"/>
          <w:szCs w:val="20"/>
          <w:lang w:val="en-GB" w:eastAsia="ja-JP"/>
        </w:rPr>
        <w:tab/>
        <w:t xml:space="preserve">if the active downlink BWP, which is indicated by the </w:t>
      </w:r>
      <w:r w:rsidRPr="009C6569">
        <w:rPr>
          <w:i/>
          <w:sz w:val="20"/>
          <w:szCs w:val="20"/>
          <w:lang w:val="en-GB" w:eastAsia="ja-JP"/>
        </w:rPr>
        <w:t>firstActiveDownlinkBWP-Id</w:t>
      </w:r>
      <w:r w:rsidRPr="009C6569">
        <w:rPr>
          <w:sz w:val="20"/>
          <w:szCs w:val="20"/>
          <w:lang w:val="en-GB" w:eastAsia="ja-JP"/>
        </w:rPr>
        <w:t xml:space="preserve"> for the target SpCell of the MCG, has a common search space configured by </w:t>
      </w:r>
      <w:r w:rsidRPr="009C6569">
        <w:rPr>
          <w:i/>
          <w:sz w:val="20"/>
          <w:szCs w:val="20"/>
          <w:lang w:val="en-GB" w:eastAsia="ja-JP"/>
        </w:rPr>
        <w:t>searchSpaceSIB1</w:t>
      </w:r>
      <w:r w:rsidRPr="009C6569">
        <w:rPr>
          <w:sz w:val="20"/>
          <w:szCs w:val="20"/>
          <w:lang w:val="en-GB" w:eastAsia="ja-JP"/>
        </w:rPr>
        <w:t>:</w:t>
      </w:r>
    </w:p>
    <w:p w14:paraId="3AF9639E" w14:textId="77777777" w:rsidR="009C6569" w:rsidRPr="009C6569" w:rsidRDefault="009C6569" w:rsidP="009C6569">
      <w:pPr>
        <w:overflowPunct w:val="0"/>
        <w:autoSpaceDE w:val="0"/>
        <w:autoSpaceDN w:val="0"/>
        <w:adjustRightInd w:val="0"/>
        <w:spacing w:after="180"/>
        <w:ind w:left="1418" w:hanging="284"/>
        <w:textAlignment w:val="baseline"/>
        <w:rPr>
          <w:sz w:val="20"/>
          <w:szCs w:val="20"/>
          <w:lang w:val="en-GB" w:eastAsia="ja-JP"/>
        </w:rPr>
      </w:pPr>
      <w:r w:rsidRPr="009C6569">
        <w:rPr>
          <w:sz w:val="20"/>
          <w:szCs w:val="20"/>
          <w:lang w:val="en-GB" w:eastAsia="ja-JP"/>
        </w:rPr>
        <w:t>4&gt;</w:t>
      </w:r>
      <w:r w:rsidRPr="009C6569">
        <w:rPr>
          <w:sz w:val="20"/>
          <w:szCs w:val="20"/>
          <w:lang w:val="en-GB" w:eastAsia="ja-JP"/>
        </w:rPr>
        <w:tab/>
        <w:t xml:space="preserve">acquire the </w:t>
      </w:r>
      <w:r w:rsidRPr="009C6569">
        <w:rPr>
          <w:i/>
          <w:sz w:val="20"/>
          <w:szCs w:val="20"/>
          <w:lang w:val="en-GB" w:eastAsia="ja-JP"/>
        </w:rPr>
        <w:t>SIB1</w:t>
      </w:r>
      <w:r w:rsidRPr="009C6569">
        <w:rPr>
          <w:sz w:val="20"/>
          <w:szCs w:val="20"/>
          <w:lang w:val="en-GB" w:eastAsia="ja-JP"/>
        </w:rPr>
        <w:t>, which is scheduled as specified in TS 38.213 [13], of the target SpCell of the MCG;</w:t>
      </w:r>
    </w:p>
    <w:p w14:paraId="0C6F8941" w14:textId="77777777" w:rsidR="009C6569" w:rsidRPr="009C6569" w:rsidRDefault="009C6569" w:rsidP="009C6569">
      <w:pPr>
        <w:overflowPunct w:val="0"/>
        <w:autoSpaceDE w:val="0"/>
        <w:autoSpaceDN w:val="0"/>
        <w:adjustRightInd w:val="0"/>
        <w:spacing w:after="180"/>
        <w:ind w:left="1418" w:hanging="284"/>
        <w:textAlignment w:val="baseline"/>
        <w:rPr>
          <w:sz w:val="20"/>
          <w:szCs w:val="20"/>
          <w:lang w:val="en-GB" w:eastAsia="ja-JP"/>
        </w:rPr>
      </w:pPr>
      <w:r w:rsidRPr="009C6569">
        <w:rPr>
          <w:sz w:val="20"/>
          <w:szCs w:val="20"/>
          <w:lang w:val="en-GB" w:eastAsia="ja-JP"/>
        </w:rPr>
        <w:t>4&gt;</w:t>
      </w:r>
      <w:r w:rsidRPr="009C6569">
        <w:rPr>
          <w:sz w:val="20"/>
          <w:szCs w:val="20"/>
          <w:lang w:val="en-GB" w:eastAsia="ja-JP"/>
        </w:rPr>
        <w:tab/>
        <w:t xml:space="preserve">upon acquiring </w:t>
      </w:r>
      <w:r w:rsidRPr="009C6569">
        <w:rPr>
          <w:i/>
          <w:sz w:val="20"/>
          <w:szCs w:val="20"/>
          <w:lang w:val="en-GB" w:eastAsia="ja-JP"/>
        </w:rPr>
        <w:t>SIB1</w:t>
      </w:r>
      <w:r w:rsidRPr="009C6569">
        <w:rPr>
          <w:sz w:val="20"/>
          <w:szCs w:val="20"/>
          <w:lang w:val="en-GB" w:eastAsia="ja-JP"/>
        </w:rPr>
        <w:t>, perform the actions specified in clause 5.2.2.4.2;</w:t>
      </w:r>
    </w:p>
    <w:p w14:paraId="2DF148D3"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lastRenderedPageBreak/>
        <w:t>2&gt;</w:t>
      </w:r>
      <w:r w:rsidRPr="009C6569">
        <w:rPr>
          <w:sz w:val="20"/>
          <w:szCs w:val="20"/>
          <w:lang w:val="en-GB" w:eastAsia="ja-JP"/>
        </w:rPr>
        <w:tab/>
        <w:t xml:space="preserve">if the </w:t>
      </w:r>
      <w:r w:rsidRPr="009C6569">
        <w:rPr>
          <w:i/>
          <w:sz w:val="20"/>
          <w:szCs w:val="20"/>
          <w:lang w:val="en-GB" w:eastAsia="ja-JP"/>
        </w:rPr>
        <w:t>reconfigurationWithSync</w:t>
      </w:r>
      <w:r w:rsidRPr="009C6569">
        <w:rPr>
          <w:sz w:val="20"/>
          <w:szCs w:val="20"/>
          <w:lang w:val="en-GB" w:eastAsia="ja-JP"/>
        </w:rPr>
        <w:t xml:space="preserve"> was included in </w:t>
      </w:r>
      <w:r w:rsidRPr="009C6569">
        <w:rPr>
          <w:i/>
          <w:sz w:val="20"/>
          <w:szCs w:val="20"/>
          <w:lang w:val="en-GB" w:eastAsia="ja-JP"/>
        </w:rPr>
        <w:t>spCellConfig</w:t>
      </w:r>
      <w:r w:rsidRPr="009C6569">
        <w:rPr>
          <w:sz w:val="20"/>
          <w:szCs w:val="20"/>
          <w:lang w:val="en-GB" w:eastAsia="ja-JP"/>
        </w:rPr>
        <w:t xml:space="preserve"> of an MCG; or:</w:t>
      </w:r>
    </w:p>
    <w:p w14:paraId="1C8381B3"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 xml:space="preserve">if the </w:t>
      </w:r>
      <w:r w:rsidRPr="009C6569">
        <w:rPr>
          <w:i/>
          <w:sz w:val="20"/>
          <w:szCs w:val="20"/>
          <w:lang w:val="en-GB" w:eastAsia="ja-JP"/>
        </w:rPr>
        <w:t>reconfigurationWithSync</w:t>
      </w:r>
      <w:r w:rsidRPr="009C6569">
        <w:rPr>
          <w:sz w:val="20"/>
          <w:szCs w:val="20"/>
          <w:lang w:val="en-GB" w:eastAsia="ja-JP"/>
        </w:rPr>
        <w:t xml:space="preserve"> was included in </w:t>
      </w:r>
      <w:r w:rsidRPr="009C6569">
        <w:rPr>
          <w:i/>
          <w:sz w:val="20"/>
          <w:szCs w:val="20"/>
          <w:lang w:val="en-GB" w:eastAsia="ja-JP"/>
        </w:rPr>
        <w:t>spCellConfig</w:t>
      </w:r>
      <w:r w:rsidRPr="009C6569">
        <w:rPr>
          <w:sz w:val="20"/>
          <w:szCs w:val="20"/>
          <w:lang w:val="en-GB" w:eastAsia="ja-JP"/>
        </w:rPr>
        <w:t xml:space="preserve"> of an SCG and the CPC was configured</w:t>
      </w:r>
    </w:p>
    <w:p w14:paraId="7C136898" w14:textId="77777777" w:rsidR="009C6569" w:rsidRPr="009C6569" w:rsidRDefault="009C6569" w:rsidP="009C6569">
      <w:pPr>
        <w:overflowPunct w:val="0"/>
        <w:autoSpaceDE w:val="0"/>
        <w:autoSpaceDN w:val="0"/>
        <w:adjustRightInd w:val="0"/>
        <w:spacing w:after="180"/>
        <w:ind w:left="1135" w:hanging="284"/>
        <w:textAlignment w:val="baseline"/>
        <w:rPr>
          <w:sz w:val="20"/>
          <w:szCs w:val="20"/>
          <w:lang w:val="en-GB" w:eastAsia="ja-JP"/>
        </w:rPr>
      </w:pPr>
      <w:r w:rsidRPr="009C6569">
        <w:rPr>
          <w:sz w:val="20"/>
          <w:szCs w:val="20"/>
          <w:lang w:val="en-GB" w:eastAsia="ja-JP"/>
        </w:rPr>
        <w:t>3&gt;</w:t>
      </w:r>
      <w:r w:rsidRPr="009C6569">
        <w:rPr>
          <w:sz w:val="20"/>
          <w:szCs w:val="20"/>
          <w:lang w:val="en-GB" w:eastAsia="ja-JP"/>
        </w:rPr>
        <w:tab/>
        <w:t xml:space="preserve">remove all the entries within </w:t>
      </w:r>
      <w:r w:rsidRPr="009C6569">
        <w:rPr>
          <w:i/>
          <w:sz w:val="20"/>
          <w:szCs w:val="20"/>
          <w:lang w:val="en-GB" w:eastAsia="ja-JP"/>
        </w:rPr>
        <w:t>VarConditionalReconfig</w:t>
      </w:r>
      <w:r w:rsidRPr="009C6569">
        <w:rPr>
          <w:sz w:val="20"/>
          <w:szCs w:val="20"/>
          <w:lang w:val="en-GB" w:eastAsia="ja-JP"/>
        </w:rPr>
        <w:t>, if any;</w:t>
      </w:r>
    </w:p>
    <w:p w14:paraId="0FA094BF" w14:textId="77777777" w:rsidR="009C6569" w:rsidRPr="009C6569" w:rsidRDefault="009C6569" w:rsidP="009C6569">
      <w:pPr>
        <w:overflowPunct w:val="0"/>
        <w:autoSpaceDE w:val="0"/>
        <w:autoSpaceDN w:val="0"/>
        <w:adjustRightInd w:val="0"/>
        <w:spacing w:after="180"/>
        <w:ind w:left="1135" w:hanging="284"/>
        <w:textAlignment w:val="baseline"/>
        <w:rPr>
          <w:sz w:val="20"/>
          <w:szCs w:val="20"/>
          <w:lang w:val="en-GB" w:eastAsia="ja-JP"/>
        </w:rPr>
      </w:pPr>
      <w:r w:rsidRPr="009C6569">
        <w:rPr>
          <w:sz w:val="20"/>
          <w:szCs w:val="20"/>
          <w:lang w:val="en-GB" w:eastAsia="ja-JP"/>
        </w:rPr>
        <w:t>3&gt;</w:t>
      </w:r>
      <w:r w:rsidRPr="009C6569">
        <w:rPr>
          <w:sz w:val="20"/>
          <w:szCs w:val="20"/>
          <w:lang w:val="en-GB" w:eastAsia="ja-JP"/>
        </w:rPr>
        <w:tab/>
        <w:t xml:space="preserve">for each </w:t>
      </w:r>
      <w:r w:rsidRPr="009C6569">
        <w:rPr>
          <w:i/>
          <w:sz w:val="20"/>
          <w:szCs w:val="20"/>
          <w:lang w:val="en-GB" w:eastAsia="ja-JP"/>
        </w:rPr>
        <w:t>measId</w:t>
      </w:r>
      <w:r w:rsidRPr="009C6569">
        <w:rPr>
          <w:iCs/>
          <w:sz w:val="20"/>
          <w:szCs w:val="20"/>
          <w:lang w:val="en-GB" w:eastAsia="ja-JP"/>
        </w:rPr>
        <w:t xml:space="preserve"> of the source SpCell configuration</w:t>
      </w:r>
      <w:r w:rsidRPr="009C6569">
        <w:rPr>
          <w:sz w:val="20"/>
          <w:szCs w:val="20"/>
          <w:lang w:val="en-GB" w:eastAsia="ja-JP"/>
        </w:rPr>
        <w:t xml:space="preserve">, if the associated </w:t>
      </w:r>
      <w:r w:rsidRPr="009C6569">
        <w:rPr>
          <w:i/>
          <w:sz w:val="20"/>
          <w:szCs w:val="20"/>
          <w:lang w:val="en-GB" w:eastAsia="ja-JP"/>
        </w:rPr>
        <w:t>reportConfig</w:t>
      </w:r>
      <w:r w:rsidRPr="009C6569">
        <w:rPr>
          <w:sz w:val="20"/>
          <w:szCs w:val="20"/>
          <w:lang w:val="en-GB" w:eastAsia="ja-JP"/>
        </w:rPr>
        <w:t xml:space="preserve"> has a </w:t>
      </w:r>
      <w:r w:rsidRPr="009C6569">
        <w:rPr>
          <w:i/>
          <w:sz w:val="20"/>
          <w:szCs w:val="20"/>
          <w:lang w:val="en-GB" w:eastAsia="ja-JP"/>
        </w:rPr>
        <w:t>reportType</w:t>
      </w:r>
      <w:r w:rsidRPr="009C6569">
        <w:rPr>
          <w:sz w:val="20"/>
          <w:szCs w:val="20"/>
          <w:lang w:val="en-GB" w:eastAsia="ja-JP"/>
        </w:rPr>
        <w:t xml:space="preserve"> set to </w:t>
      </w:r>
      <w:r w:rsidRPr="009C6569">
        <w:rPr>
          <w:i/>
          <w:sz w:val="20"/>
          <w:szCs w:val="20"/>
          <w:lang w:val="en-GB" w:eastAsia="ja-JP"/>
        </w:rPr>
        <w:t>condTriggerConfig</w:t>
      </w:r>
      <w:r w:rsidRPr="009C6569">
        <w:rPr>
          <w:sz w:val="20"/>
          <w:szCs w:val="20"/>
          <w:lang w:val="en-GB" w:eastAsia="ja-JP"/>
        </w:rPr>
        <w:t>:</w:t>
      </w:r>
    </w:p>
    <w:p w14:paraId="1E770AE0" w14:textId="77777777" w:rsidR="009C6569" w:rsidRPr="009C6569" w:rsidRDefault="009C6569" w:rsidP="009C6569">
      <w:pPr>
        <w:overflowPunct w:val="0"/>
        <w:autoSpaceDE w:val="0"/>
        <w:autoSpaceDN w:val="0"/>
        <w:adjustRightInd w:val="0"/>
        <w:spacing w:after="180"/>
        <w:ind w:left="1418" w:hanging="284"/>
        <w:textAlignment w:val="baseline"/>
        <w:rPr>
          <w:sz w:val="20"/>
          <w:szCs w:val="20"/>
          <w:lang w:val="en-GB" w:eastAsia="ja-JP"/>
        </w:rPr>
      </w:pPr>
      <w:r w:rsidRPr="009C6569">
        <w:rPr>
          <w:sz w:val="20"/>
          <w:szCs w:val="20"/>
          <w:lang w:val="en-GB" w:eastAsia="ja-JP"/>
        </w:rPr>
        <w:t>4&gt;</w:t>
      </w:r>
      <w:r w:rsidRPr="009C6569">
        <w:rPr>
          <w:sz w:val="20"/>
          <w:szCs w:val="20"/>
          <w:lang w:val="en-GB" w:eastAsia="ja-JP"/>
        </w:rPr>
        <w:tab/>
        <w:t xml:space="preserve">for the associated </w:t>
      </w:r>
      <w:r w:rsidRPr="009C6569">
        <w:rPr>
          <w:i/>
          <w:iCs/>
          <w:sz w:val="20"/>
          <w:szCs w:val="20"/>
          <w:lang w:val="en-GB" w:eastAsia="ja-JP"/>
        </w:rPr>
        <w:t>reportConfigId</w:t>
      </w:r>
      <w:r w:rsidRPr="009C6569">
        <w:rPr>
          <w:sz w:val="20"/>
          <w:szCs w:val="20"/>
          <w:lang w:val="en-GB" w:eastAsia="ja-JP"/>
        </w:rPr>
        <w:t>:</w:t>
      </w:r>
    </w:p>
    <w:p w14:paraId="57E902A6" w14:textId="77777777" w:rsidR="009C6569" w:rsidRPr="009C6569" w:rsidRDefault="009C6569" w:rsidP="009C6569">
      <w:pPr>
        <w:overflowPunct w:val="0"/>
        <w:autoSpaceDE w:val="0"/>
        <w:autoSpaceDN w:val="0"/>
        <w:adjustRightInd w:val="0"/>
        <w:spacing w:after="180"/>
        <w:ind w:left="1702" w:hanging="284"/>
        <w:textAlignment w:val="baseline"/>
        <w:rPr>
          <w:sz w:val="20"/>
          <w:szCs w:val="20"/>
          <w:lang w:val="en-GB" w:eastAsia="ja-JP"/>
        </w:rPr>
      </w:pPr>
      <w:r w:rsidRPr="009C6569">
        <w:rPr>
          <w:sz w:val="20"/>
          <w:szCs w:val="20"/>
          <w:lang w:val="en-GB" w:eastAsia="ja-JP"/>
        </w:rPr>
        <w:t>5&gt;</w:t>
      </w:r>
      <w:r w:rsidRPr="009C6569">
        <w:rPr>
          <w:sz w:val="20"/>
          <w:szCs w:val="20"/>
          <w:lang w:val="en-GB" w:eastAsia="ja-JP"/>
        </w:rPr>
        <w:tab/>
        <w:t xml:space="preserve">remove the entry with the matching </w:t>
      </w:r>
      <w:r w:rsidRPr="009C6569">
        <w:rPr>
          <w:i/>
          <w:sz w:val="20"/>
          <w:szCs w:val="20"/>
          <w:lang w:val="en-GB" w:eastAsia="ja-JP"/>
        </w:rPr>
        <w:t>reportConfigId</w:t>
      </w:r>
      <w:r w:rsidRPr="009C6569">
        <w:rPr>
          <w:sz w:val="20"/>
          <w:szCs w:val="20"/>
          <w:lang w:val="en-GB" w:eastAsia="ja-JP"/>
        </w:rPr>
        <w:t xml:space="preserve"> from the </w:t>
      </w:r>
      <w:r w:rsidRPr="009C6569">
        <w:rPr>
          <w:i/>
          <w:sz w:val="20"/>
          <w:szCs w:val="20"/>
          <w:lang w:val="en-GB" w:eastAsia="ja-JP"/>
        </w:rPr>
        <w:t>reportConfigList</w:t>
      </w:r>
      <w:r w:rsidRPr="009C6569">
        <w:rPr>
          <w:sz w:val="20"/>
          <w:szCs w:val="20"/>
          <w:lang w:val="en-GB" w:eastAsia="ja-JP"/>
        </w:rPr>
        <w:t xml:space="preserve"> within the </w:t>
      </w:r>
      <w:r w:rsidRPr="009C6569">
        <w:rPr>
          <w:i/>
          <w:sz w:val="20"/>
          <w:szCs w:val="20"/>
          <w:lang w:val="en-GB" w:eastAsia="ja-JP"/>
        </w:rPr>
        <w:t>VarMeasConfig</w:t>
      </w:r>
      <w:r w:rsidRPr="009C6569">
        <w:rPr>
          <w:sz w:val="20"/>
          <w:szCs w:val="20"/>
          <w:lang w:val="en-GB" w:eastAsia="ja-JP"/>
        </w:rPr>
        <w:t>;</w:t>
      </w:r>
    </w:p>
    <w:p w14:paraId="21177AE4" w14:textId="77777777" w:rsidR="009C6569" w:rsidRPr="009C6569" w:rsidRDefault="009C6569" w:rsidP="009C6569">
      <w:pPr>
        <w:overflowPunct w:val="0"/>
        <w:autoSpaceDE w:val="0"/>
        <w:autoSpaceDN w:val="0"/>
        <w:adjustRightInd w:val="0"/>
        <w:spacing w:after="180"/>
        <w:ind w:left="1418" w:hanging="284"/>
        <w:textAlignment w:val="baseline"/>
        <w:rPr>
          <w:sz w:val="20"/>
          <w:szCs w:val="20"/>
          <w:lang w:val="en-GB" w:eastAsia="ja-JP"/>
        </w:rPr>
      </w:pPr>
      <w:r w:rsidRPr="009C6569">
        <w:rPr>
          <w:sz w:val="20"/>
          <w:szCs w:val="20"/>
          <w:lang w:val="en-GB" w:eastAsia="ja-JP"/>
        </w:rPr>
        <w:t>4&gt;</w:t>
      </w:r>
      <w:r w:rsidRPr="009C6569">
        <w:rPr>
          <w:sz w:val="20"/>
          <w:szCs w:val="20"/>
          <w:lang w:val="en-GB" w:eastAsia="ja-JP"/>
        </w:rPr>
        <w:tab/>
        <w:t xml:space="preserve">if the associated </w:t>
      </w:r>
      <w:r w:rsidRPr="009C6569">
        <w:rPr>
          <w:i/>
          <w:iCs/>
          <w:sz w:val="20"/>
          <w:szCs w:val="20"/>
          <w:lang w:val="en-GB" w:eastAsia="ja-JP"/>
        </w:rPr>
        <w:t>measObjectId</w:t>
      </w:r>
      <w:r w:rsidRPr="009C6569">
        <w:rPr>
          <w:sz w:val="20"/>
          <w:szCs w:val="20"/>
          <w:lang w:val="en-GB" w:eastAsia="ja-JP"/>
        </w:rPr>
        <w:t xml:space="preserve"> is only associated to a </w:t>
      </w:r>
      <w:r w:rsidRPr="009C6569">
        <w:rPr>
          <w:i/>
          <w:iCs/>
          <w:sz w:val="20"/>
          <w:szCs w:val="20"/>
          <w:lang w:val="en-GB" w:eastAsia="ja-JP"/>
        </w:rPr>
        <w:t>reportConfig</w:t>
      </w:r>
      <w:r w:rsidRPr="009C6569">
        <w:rPr>
          <w:sz w:val="20"/>
          <w:szCs w:val="20"/>
          <w:lang w:val="en-GB" w:eastAsia="ja-JP"/>
        </w:rPr>
        <w:t xml:space="preserve"> with </w:t>
      </w:r>
      <w:r w:rsidRPr="009C6569">
        <w:rPr>
          <w:i/>
          <w:iCs/>
          <w:sz w:val="20"/>
          <w:szCs w:val="20"/>
          <w:lang w:val="en-GB" w:eastAsia="ja-JP"/>
        </w:rPr>
        <w:t>reportType</w:t>
      </w:r>
      <w:r w:rsidRPr="009C6569">
        <w:rPr>
          <w:sz w:val="20"/>
          <w:szCs w:val="20"/>
          <w:lang w:val="en-GB" w:eastAsia="ja-JP"/>
        </w:rPr>
        <w:t xml:space="preserve"> set to </w:t>
      </w:r>
      <w:r w:rsidRPr="009C6569">
        <w:rPr>
          <w:i/>
          <w:sz w:val="20"/>
          <w:szCs w:val="20"/>
          <w:lang w:val="en-GB" w:eastAsia="ja-JP"/>
        </w:rPr>
        <w:t>condTriggerConfig</w:t>
      </w:r>
      <w:r w:rsidRPr="009C6569">
        <w:rPr>
          <w:sz w:val="20"/>
          <w:szCs w:val="20"/>
          <w:lang w:val="en-GB" w:eastAsia="ja-JP"/>
        </w:rPr>
        <w:t>:</w:t>
      </w:r>
    </w:p>
    <w:p w14:paraId="1CD2357A" w14:textId="77777777" w:rsidR="009C6569" w:rsidRPr="009C6569" w:rsidRDefault="009C6569" w:rsidP="009C6569">
      <w:pPr>
        <w:overflowPunct w:val="0"/>
        <w:autoSpaceDE w:val="0"/>
        <w:autoSpaceDN w:val="0"/>
        <w:adjustRightInd w:val="0"/>
        <w:spacing w:after="180"/>
        <w:ind w:left="1702" w:hanging="284"/>
        <w:textAlignment w:val="baseline"/>
        <w:rPr>
          <w:sz w:val="20"/>
          <w:szCs w:val="20"/>
          <w:lang w:val="en-GB" w:eastAsia="ja-JP"/>
        </w:rPr>
      </w:pPr>
      <w:r w:rsidRPr="009C6569">
        <w:rPr>
          <w:sz w:val="20"/>
          <w:szCs w:val="20"/>
          <w:lang w:val="en-GB" w:eastAsia="ja-JP"/>
        </w:rPr>
        <w:t>5&gt;</w:t>
      </w:r>
      <w:r w:rsidRPr="009C6569">
        <w:rPr>
          <w:sz w:val="20"/>
          <w:szCs w:val="20"/>
          <w:lang w:val="en-GB" w:eastAsia="ja-JP"/>
        </w:rPr>
        <w:tab/>
        <w:t xml:space="preserve">remove the entry with the matching </w:t>
      </w:r>
      <w:r w:rsidRPr="009C6569">
        <w:rPr>
          <w:i/>
          <w:iCs/>
          <w:sz w:val="20"/>
          <w:szCs w:val="20"/>
          <w:lang w:val="en-GB" w:eastAsia="ja-JP"/>
        </w:rPr>
        <w:t>measObjectId</w:t>
      </w:r>
      <w:r w:rsidRPr="009C6569">
        <w:rPr>
          <w:sz w:val="20"/>
          <w:szCs w:val="20"/>
          <w:lang w:val="en-GB" w:eastAsia="ja-JP"/>
        </w:rPr>
        <w:t xml:space="preserve"> from the </w:t>
      </w:r>
      <w:r w:rsidRPr="009C6569">
        <w:rPr>
          <w:i/>
          <w:sz w:val="20"/>
          <w:szCs w:val="20"/>
          <w:lang w:val="en-GB" w:eastAsia="ja-JP"/>
        </w:rPr>
        <w:t>measObjectList</w:t>
      </w:r>
      <w:r w:rsidRPr="009C6569">
        <w:rPr>
          <w:sz w:val="20"/>
          <w:szCs w:val="20"/>
          <w:lang w:val="en-GB" w:eastAsia="ja-JP"/>
        </w:rPr>
        <w:t xml:space="preserve"> within the </w:t>
      </w:r>
      <w:r w:rsidRPr="009C6569">
        <w:rPr>
          <w:i/>
          <w:sz w:val="20"/>
          <w:szCs w:val="20"/>
          <w:lang w:val="en-GB" w:eastAsia="ja-JP"/>
        </w:rPr>
        <w:t>VarMeasConfig</w:t>
      </w:r>
      <w:r w:rsidRPr="009C6569">
        <w:rPr>
          <w:sz w:val="20"/>
          <w:szCs w:val="20"/>
          <w:lang w:val="en-GB" w:eastAsia="ja-JP"/>
        </w:rPr>
        <w:t>;</w:t>
      </w:r>
    </w:p>
    <w:p w14:paraId="475A4916" w14:textId="77777777" w:rsidR="009C6569" w:rsidRPr="009C6569" w:rsidRDefault="009C6569" w:rsidP="009C6569">
      <w:pPr>
        <w:overflowPunct w:val="0"/>
        <w:autoSpaceDE w:val="0"/>
        <w:autoSpaceDN w:val="0"/>
        <w:adjustRightInd w:val="0"/>
        <w:spacing w:after="180"/>
        <w:ind w:left="1418" w:hanging="284"/>
        <w:textAlignment w:val="baseline"/>
        <w:rPr>
          <w:sz w:val="20"/>
          <w:szCs w:val="20"/>
          <w:lang w:val="en-GB" w:eastAsia="ja-JP"/>
        </w:rPr>
      </w:pPr>
      <w:r w:rsidRPr="009C6569">
        <w:rPr>
          <w:sz w:val="20"/>
          <w:szCs w:val="20"/>
          <w:lang w:val="en-GB" w:eastAsia="ja-JP"/>
        </w:rPr>
        <w:t>4&gt;</w:t>
      </w:r>
      <w:r w:rsidRPr="009C6569">
        <w:rPr>
          <w:sz w:val="20"/>
          <w:szCs w:val="20"/>
          <w:lang w:val="en-GB" w:eastAsia="ja-JP"/>
        </w:rPr>
        <w:tab/>
        <w:t xml:space="preserve">remove the entry with the matching </w:t>
      </w:r>
      <w:r w:rsidRPr="009C6569">
        <w:rPr>
          <w:i/>
          <w:sz w:val="20"/>
          <w:szCs w:val="20"/>
          <w:lang w:val="en-GB" w:eastAsia="ja-JP"/>
        </w:rPr>
        <w:t>measId</w:t>
      </w:r>
      <w:r w:rsidRPr="009C6569">
        <w:rPr>
          <w:sz w:val="20"/>
          <w:szCs w:val="20"/>
          <w:lang w:val="en-GB" w:eastAsia="ja-JP"/>
        </w:rPr>
        <w:t xml:space="preserve"> from the </w:t>
      </w:r>
      <w:r w:rsidRPr="009C6569">
        <w:rPr>
          <w:i/>
          <w:sz w:val="20"/>
          <w:szCs w:val="20"/>
          <w:lang w:val="en-GB" w:eastAsia="ja-JP"/>
        </w:rPr>
        <w:t>measIdList</w:t>
      </w:r>
      <w:r w:rsidRPr="009C6569">
        <w:rPr>
          <w:sz w:val="20"/>
          <w:szCs w:val="20"/>
          <w:lang w:val="en-GB" w:eastAsia="ja-JP"/>
        </w:rPr>
        <w:t xml:space="preserve"> within the </w:t>
      </w:r>
      <w:r w:rsidRPr="009C6569">
        <w:rPr>
          <w:i/>
          <w:sz w:val="20"/>
          <w:szCs w:val="20"/>
          <w:lang w:val="en-GB" w:eastAsia="ja-JP"/>
        </w:rPr>
        <w:t>VarMeasConfig</w:t>
      </w:r>
      <w:r w:rsidRPr="009C6569">
        <w:rPr>
          <w:sz w:val="20"/>
          <w:szCs w:val="20"/>
          <w:lang w:val="en-GB" w:eastAsia="ja-JP"/>
        </w:rPr>
        <w:t>;</w:t>
      </w:r>
    </w:p>
    <w:p w14:paraId="6DB29A92"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 xml:space="preserve">if </w:t>
      </w:r>
      <w:r w:rsidRPr="009C6569">
        <w:rPr>
          <w:i/>
          <w:sz w:val="20"/>
          <w:szCs w:val="20"/>
          <w:lang w:val="en-GB" w:eastAsia="ja-JP"/>
        </w:rPr>
        <w:t>reconfigurationWithSync</w:t>
      </w:r>
      <w:r w:rsidRPr="009C6569">
        <w:rPr>
          <w:sz w:val="20"/>
          <w:szCs w:val="20"/>
          <w:lang w:val="en-GB" w:eastAsia="ja-JP"/>
        </w:rPr>
        <w:t xml:space="preserve"> was included in </w:t>
      </w:r>
      <w:r w:rsidRPr="009C6569">
        <w:rPr>
          <w:i/>
          <w:sz w:val="20"/>
          <w:szCs w:val="20"/>
          <w:lang w:val="en-GB" w:eastAsia="ja-JP"/>
        </w:rPr>
        <w:t xml:space="preserve">masterCellGroup </w:t>
      </w:r>
      <w:r w:rsidRPr="009C6569">
        <w:rPr>
          <w:sz w:val="20"/>
          <w:szCs w:val="20"/>
          <w:lang w:val="en-GB" w:eastAsia="ja-JP"/>
        </w:rPr>
        <w:t>or</w:t>
      </w:r>
      <w:r w:rsidRPr="009C6569">
        <w:rPr>
          <w:i/>
          <w:sz w:val="20"/>
          <w:szCs w:val="20"/>
          <w:lang w:val="en-GB" w:eastAsia="ja-JP"/>
        </w:rPr>
        <w:t xml:space="preserve"> secondaryCellGroup</w:t>
      </w:r>
      <w:r w:rsidRPr="009C6569">
        <w:rPr>
          <w:sz w:val="20"/>
          <w:szCs w:val="20"/>
          <w:lang w:val="en-GB" w:eastAsia="ja-JP"/>
        </w:rPr>
        <w:t>; and</w:t>
      </w:r>
    </w:p>
    <w:p w14:paraId="77E0BB1D"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 xml:space="preserve">if the UE transmitted a </w:t>
      </w:r>
      <w:r w:rsidRPr="009C6569">
        <w:rPr>
          <w:i/>
          <w:sz w:val="20"/>
          <w:szCs w:val="20"/>
          <w:lang w:val="en-GB" w:eastAsia="ja-JP"/>
        </w:rPr>
        <w:t>UEAssistanceInformation</w:t>
      </w:r>
      <w:r w:rsidRPr="009C6569">
        <w:rPr>
          <w:sz w:val="20"/>
          <w:szCs w:val="20"/>
          <w:lang w:val="en-GB" w:eastAsia="ja-JP"/>
        </w:rPr>
        <w:t xml:space="preserve"> message for the corresponding cell group during the last 1 second, and the UE is still configured to provide </w:t>
      </w:r>
      <w:r w:rsidRPr="009C6569">
        <w:rPr>
          <w:sz w:val="20"/>
          <w:szCs w:val="20"/>
          <w:lang w:val="en-GB" w:eastAsia="x-none"/>
        </w:rPr>
        <w:t>the concerned</w:t>
      </w:r>
      <w:r w:rsidRPr="009C6569">
        <w:rPr>
          <w:sz w:val="20"/>
          <w:szCs w:val="20"/>
          <w:lang w:val="en-GB" w:eastAsia="ja-JP"/>
        </w:rPr>
        <w:t xml:space="preserve"> UE assistance information for the corresponding cell group:</w:t>
      </w:r>
    </w:p>
    <w:p w14:paraId="03772CEB" w14:textId="77777777" w:rsidR="009C6569" w:rsidRPr="009C6569" w:rsidRDefault="009C6569" w:rsidP="009C6569">
      <w:pPr>
        <w:overflowPunct w:val="0"/>
        <w:autoSpaceDE w:val="0"/>
        <w:autoSpaceDN w:val="0"/>
        <w:adjustRightInd w:val="0"/>
        <w:spacing w:after="180"/>
        <w:ind w:left="1135" w:hanging="284"/>
        <w:textAlignment w:val="baseline"/>
        <w:rPr>
          <w:sz w:val="20"/>
          <w:szCs w:val="20"/>
          <w:lang w:val="en-GB" w:eastAsia="ja-JP"/>
        </w:rPr>
      </w:pPr>
      <w:r w:rsidRPr="009C6569">
        <w:rPr>
          <w:sz w:val="20"/>
          <w:szCs w:val="20"/>
          <w:lang w:val="en-GB" w:eastAsia="ja-JP"/>
        </w:rPr>
        <w:t>3&gt;</w:t>
      </w:r>
      <w:r w:rsidRPr="009C6569">
        <w:rPr>
          <w:sz w:val="20"/>
          <w:szCs w:val="20"/>
          <w:lang w:val="en-GB" w:eastAsia="ja-JP"/>
        </w:rPr>
        <w:tab/>
        <w:t xml:space="preserve">initiate transmission of a </w:t>
      </w:r>
      <w:r w:rsidRPr="009C6569">
        <w:rPr>
          <w:i/>
          <w:sz w:val="20"/>
          <w:szCs w:val="20"/>
          <w:lang w:val="en-GB" w:eastAsia="ja-JP"/>
        </w:rPr>
        <w:t>UEAssistanceInformation</w:t>
      </w:r>
      <w:r w:rsidRPr="009C6569">
        <w:rPr>
          <w:sz w:val="20"/>
          <w:szCs w:val="20"/>
          <w:lang w:val="en-GB" w:eastAsia="ja-JP"/>
        </w:rPr>
        <w:t xml:space="preserve"> message for the corresponding cell group in accordance with clause 5.7.4.3</w:t>
      </w:r>
      <w:r w:rsidRPr="009C6569">
        <w:rPr>
          <w:sz w:val="20"/>
          <w:szCs w:val="20"/>
          <w:lang w:val="en-GB" w:eastAsia="x-none"/>
        </w:rPr>
        <w:t xml:space="preserve"> to provide the concerned UE assistance information</w:t>
      </w:r>
      <w:r w:rsidRPr="009C6569">
        <w:rPr>
          <w:sz w:val="20"/>
          <w:szCs w:val="20"/>
          <w:lang w:val="en-GB" w:eastAsia="ja-JP"/>
        </w:rPr>
        <w:t>;</w:t>
      </w:r>
    </w:p>
    <w:p w14:paraId="0E02DDB5" w14:textId="77777777" w:rsidR="009C6569" w:rsidRPr="009C6569" w:rsidRDefault="009C6569" w:rsidP="009C6569">
      <w:pPr>
        <w:overflowPunct w:val="0"/>
        <w:autoSpaceDE w:val="0"/>
        <w:autoSpaceDN w:val="0"/>
        <w:adjustRightInd w:val="0"/>
        <w:spacing w:after="180"/>
        <w:ind w:left="1135" w:hanging="284"/>
        <w:textAlignment w:val="baseline"/>
        <w:rPr>
          <w:sz w:val="20"/>
          <w:szCs w:val="20"/>
          <w:lang w:val="en-GB" w:eastAsia="ja-JP"/>
        </w:rPr>
      </w:pPr>
      <w:r w:rsidRPr="009C6569">
        <w:rPr>
          <w:sz w:val="20"/>
          <w:szCs w:val="20"/>
          <w:lang w:val="en-GB" w:eastAsia="ko-KR"/>
        </w:rPr>
        <w:t>3</w:t>
      </w:r>
      <w:r w:rsidRPr="009C6569">
        <w:rPr>
          <w:sz w:val="20"/>
          <w:szCs w:val="20"/>
          <w:lang w:val="en-GB" w:eastAsia="ja-JP"/>
        </w:rPr>
        <w:t>&gt;</w:t>
      </w:r>
      <w:r w:rsidRPr="009C6569">
        <w:rPr>
          <w:sz w:val="20"/>
          <w:szCs w:val="20"/>
          <w:lang w:val="en-GB" w:eastAsia="ko-KR"/>
        </w:rPr>
        <w:tab/>
      </w:r>
      <w:r w:rsidRPr="009C6569">
        <w:rPr>
          <w:sz w:val="20"/>
          <w:szCs w:val="20"/>
          <w:lang w:val="en-GB" w:eastAsia="ja-JP"/>
        </w:rPr>
        <w:t>start or restart the prohibit timer (if exists) associated with the concerned UE assistance information with the timer value set to the value in corresponding configuration;</w:t>
      </w:r>
    </w:p>
    <w:p w14:paraId="1F003449"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x-none"/>
        </w:rPr>
      </w:pPr>
      <w:r w:rsidRPr="009C6569">
        <w:rPr>
          <w:sz w:val="20"/>
          <w:szCs w:val="20"/>
          <w:lang w:val="en-GB" w:eastAsia="ja-JP"/>
        </w:rPr>
        <w:t>2&gt;</w:t>
      </w:r>
      <w:r w:rsidRPr="009C6569">
        <w:rPr>
          <w:sz w:val="20"/>
          <w:szCs w:val="20"/>
          <w:lang w:val="en-GB" w:eastAsia="ja-JP"/>
        </w:rPr>
        <w:tab/>
        <w:t xml:space="preserve">if </w:t>
      </w:r>
      <w:r w:rsidRPr="009C6569">
        <w:rPr>
          <w:i/>
          <w:sz w:val="20"/>
          <w:szCs w:val="20"/>
          <w:lang w:val="en-GB" w:eastAsia="ja-JP"/>
        </w:rPr>
        <w:t>SIB12</w:t>
      </w:r>
      <w:r w:rsidRPr="009C6569">
        <w:rPr>
          <w:sz w:val="20"/>
          <w:szCs w:val="20"/>
          <w:lang w:val="en-GB" w:eastAsia="ja-JP"/>
        </w:rPr>
        <w:t xml:space="preserve"> is provided by the target PCell; and the UE transmitted a </w:t>
      </w:r>
      <w:r w:rsidRPr="009C6569">
        <w:rPr>
          <w:i/>
          <w:sz w:val="20"/>
          <w:szCs w:val="20"/>
          <w:lang w:val="en-GB" w:eastAsia="ja-JP"/>
        </w:rPr>
        <w:t>SidelinkUEInformationNR</w:t>
      </w:r>
      <w:r w:rsidRPr="009C6569">
        <w:rPr>
          <w:sz w:val="20"/>
          <w:szCs w:val="20"/>
          <w:lang w:val="en-GB" w:eastAsia="ja-JP"/>
        </w:rPr>
        <w:t xml:space="preserve"> message indicating a change of NR sidelink communication related parameters relevant in target PCell (i.e. change of </w:t>
      </w:r>
      <w:r w:rsidRPr="009C6569">
        <w:rPr>
          <w:i/>
          <w:sz w:val="20"/>
          <w:szCs w:val="20"/>
          <w:lang w:val="en-GB" w:eastAsia="ja-JP"/>
        </w:rPr>
        <w:t>sl-RxInterestedFreqList</w:t>
      </w:r>
      <w:r w:rsidRPr="009C6569">
        <w:rPr>
          <w:sz w:val="20"/>
          <w:szCs w:val="20"/>
          <w:lang w:val="en-GB" w:eastAsia="ja-JP"/>
        </w:rPr>
        <w:t xml:space="preserve"> or </w:t>
      </w:r>
      <w:r w:rsidRPr="009C6569">
        <w:rPr>
          <w:i/>
          <w:sz w:val="20"/>
          <w:szCs w:val="20"/>
          <w:lang w:val="en-GB" w:eastAsia="ja-JP"/>
        </w:rPr>
        <w:t>sl-TxResourceReqList</w:t>
      </w:r>
      <w:r w:rsidRPr="009C6569">
        <w:rPr>
          <w:sz w:val="20"/>
          <w:szCs w:val="20"/>
          <w:lang w:val="en-GB" w:eastAsia="ja-JP"/>
        </w:rPr>
        <w:t xml:space="preserve">) during the last 1 second preceding reception of the </w:t>
      </w:r>
      <w:r w:rsidRPr="009C6569">
        <w:rPr>
          <w:i/>
          <w:sz w:val="20"/>
          <w:szCs w:val="20"/>
          <w:lang w:val="en-GB" w:eastAsia="ja-JP"/>
        </w:rPr>
        <w:t>RRCReconfiguration</w:t>
      </w:r>
      <w:r w:rsidRPr="009C6569">
        <w:rPr>
          <w:sz w:val="20"/>
          <w:szCs w:val="20"/>
          <w:lang w:val="en-GB" w:eastAsia="ja-JP"/>
        </w:rPr>
        <w:t xml:space="preserve"> message including </w:t>
      </w:r>
      <w:r w:rsidRPr="009C6569">
        <w:rPr>
          <w:i/>
          <w:sz w:val="20"/>
          <w:szCs w:val="20"/>
          <w:lang w:val="en-GB" w:eastAsia="ja-JP"/>
        </w:rPr>
        <w:t xml:space="preserve">reconfigurationWithSync </w:t>
      </w:r>
      <w:r w:rsidRPr="009C6569">
        <w:rPr>
          <w:sz w:val="20"/>
          <w:szCs w:val="20"/>
          <w:lang w:val="en-GB" w:eastAsia="ja-JP"/>
        </w:rPr>
        <w:t xml:space="preserve">in </w:t>
      </w:r>
      <w:r w:rsidRPr="009C6569">
        <w:rPr>
          <w:i/>
          <w:sz w:val="20"/>
          <w:szCs w:val="20"/>
          <w:lang w:val="en-GB" w:eastAsia="ja-JP"/>
        </w:rPr>
        <w:t>spCellConfig</w:t>
      </w:r>
      <w:r w:rsidRPr="009C6569">
        <w:rPr>
          <w:sz w:val="20"/>
          <w:szCs w:val="20"/>
          <w:lang w:val="en-GB" w:eastAsia="ja-JP"/>
        </w:rPr>
        <w:t xml:space="preserve"> of an MCG:</w:t>
      </w:r>
    </w:p>
    <w:p w14:paraId="65E28B97" w14:textId="77777777" w:rsidR="009C6569" w:rsidRPr="009C6569" w:rsidRDefault="009C6569" w:rsidP="009C6569">
      <w:pPr>
        <w:overflowPunct w:val="0"/>
        <w:autoSpaceDE w:val="0"/>
        <w:autoSpaceDN w:val="0"/>
        <w:adjustRightInd w:val="0"/>
        <w:spacing w:after="180"/>
        <w:ind w:left="1135" w:hanging="284"/>
        <w:textAlignment w:val="baseline"/>
        <w:rPr>
          <w:sz w:val="20"/>
          <w:szCs w:val="20"/>
          <w:lang w:val="en-GB" w:eastAsia="ja-JP"/>
        </w:rPr>
      </w:pPr>
      <w:r w:rsidRPr="009C6569">
        <w:rPr>
          <w:sz w:val="20"/>
          <w:szCs w:val="20"/>
          <w:lang w:val="en-GB" w:eastAsia="ja-JP"/>
        </w:rPr>
        <w:t>3&gt;</w:t>
      </w:r>
      <w:r w:rsidRPr="009C6569">
        <w:rPr>
          <w:sz w:val="20"/>
          <w:szCs w:val="20"/>
          <w:lang w:val="en-GB" w:eastAsia="ja-JP"/>
        </w:rPr>
        <w:tab/>
        <w:t xml:space="preserve">initiate transmission of the </w:t>
      </w:r>
      <w:r w:rsidRPr="009C6569">
        <w:rPr>
          <w:i/>
          <w:sz w:val="20"/>
          <w:szCs w:val="20"/>
          <w:lang w:val="en-GB" w:eastAsia="ja-JP"/>
        </w:rPr>
        <w:t>SidelinkUEInformationNR</w:t>
      </w:r>
      <w:r w:rsidRPr="009C6569">
        <w:rPr>
          <w:sz w:val="20"/>
          <w:szCs w:val="20"/>
          <w:lang w:val="en-GB" w:eastAsia="ja-JP"/>
        </w:rPr>
        <w:t xml:space="preserve"> message in accordance with 5.8.3.3;</w:t>
      </w:r>
    </w:p>
    <w:p w14:paraId="3F120D1A" w14:textId="77777777" w:rsidR="009C6569" w:rsidRPr="009C6569" w:rsidRDefault="009C6569" w:rsidP="009C6569">
      <w:pPr>
        <w:overflowPunct w:val="0"/>
        <w:autoSpaceDE w:val="0"/>
        <w:autoSpaceDN w:val="0"/>
        <w:adjustRightInd w:val="0"/>
        <w:spacing w:after="180"/>
        <w:ind w:left="851" w:hanging="284"/>
        <w:textAlignment w:val="baseline"/>
        <w:rPr>
          <w:sz w:val="20"/>
          <w:szCs w:val="20"/>
          <w:lang w:val="en-GB" w:eastAsia="ja-JP"/>
        </w:rPr>
      </w:pPr>
      <w:r w:rsidRPr="009C6569">
        <w:rPr>
          <w:sz w:val="20"/>
          <w:szCs w:val="20"/>
          <w:lang w:val="en-GB" w:eastAsia="ja-JP"/>
        </w:rPr>
        <w:t>2&gt;</w:t>
      </w:r>
      <w:r w:rsidRPr="009C6569">
        <w:rPr>
          <w:sz w:val="20"/>
          <w:szCs w:val="20"/>
          <w:lang w:val="en-GB" w:eastAsia="ja-JP"/>
        </w:rPr>
        <w:tab/>
        <w:t>the procedure ends.</w:t>
      </w:r>
    </w:p>
    <w:p w14:paraId="328D71D7" w14:textId="77777777" w:rsidR="009C6569" w:rsidRPr="009C6569" w:rsidRDefault="009C6569" w:rsidP="009C6569">
      <w:pPr>
        <w:keepLines/>
        <w:overflowPunct w:val="0"/>
        <w:autoSpaceDE w:val="0"/>
        <w:autoSpaceDN w:val="0"/>
        <w:adjustRightInd w:val="0"/>
        <w:spacing w:after="180"/>
        <w:ind w:left="1135" w:hanging="851"/>
        <w:textAlignment w:val="baseline"/>
        <w:rPr>
          <w:sz w:val="20"/>
          <w:szCs w:val="20"/>
          <w:lang w:val="en-GB" w:eastAsia="ja-JP"/>
        </w:rPr>
      </w:pPr>
      <w:r w:rsidRPr="009C6569">
        <w:rPr>
          <w:sz w:val="20"/>
          <w:szCs w:val="20"/>
          <w:lang w:val="en-GB" w:eastAsia="ja-JP"/>
        </w:rPr>
        <w:t>NOTE 3:</w:t>
      </w:r>
      <w:r w:rsidRPr="009C6569">
        <w:rPr>
          <w:sz w:val="20"/>
          <w:szCs w:val="20"/>
          <w:lang w:val="en-GB" w:eastAsia="ja-JP"/>
        </w:rPr>
        <w:tab/>
      </w:r>
      <w:r w:rsidRPr="009C6569">
        <w:rPr>
          <w:sz w:val="20"/>
          <w:szCs w:val="20"/>
          <w:lang w:val="en-GB"/>
        </w:rPr>
        <w:t xml:space="preserve">The UE is only required to acquire broadcasted </w:t>
      </w:r>
      <w:r w:rsidRPr="009C6569">
        <w:rPr>
          <w:i/>
          <w:iCs/>
          <w:sz w:val="20"/>
          <w:szCs w:val="20"/>
          <w:lang w:val="en-GB"/>
        </w:rPr>
        <w:t>SIB1</w:t>
      </w:r>
      <w:r w:rsidRPr="009C6569">
        <w:rPr>
          <w:sz w:val="20"/>
          <w:szCs w:val="20"/>
          <w:lang w:val="en-GB"/>
        </w:rPr>
        <w:t xml:space="preserve"> if the UE can acquire it without disrupting unicast data reception, i.e. the broadcast and unicast beams are quasi co-located</w:t>
      </w:r>
      <w:r w:rsidRPr="009C6569">
        <w:rPr>
          <w:sz w:val="20"/>
          <w:szCs w:val="20"/>
          <w:lang w:val="en-GB" w:eastAsia="ja-JP"/>
        </w:rPr>
        <w:t>.</w:t>
      </w:r>
    </w:p>
    <w:p w14:paraId="03923157" w14:textId="1B666CBF" w:rsidR="002605B3" w:rsidRPr="00E40330" w:rsidRDefault="009C6569" w:rsidP="006652B6">
      <w:pPr>
        <w:keepLines/>
        <w:overflowPunct w:val="0"/>
        <w:autoSpaceDE w:val="0"/>
        <w:autoSpaceDN w:val="0"/>
        <w:adjustRightInd w:val="0"/>
        <w:spacing w:after="180"/>
        <w:ind w:left="1135" w:hanging="851"/>
        <w:textAlignment w:val="baseline"/>
        <w:rPr>
          <w:sz w:val="20"/>
          <w:szCs w:val="20"/>
          <w:lang w:val="en-GB" w:eastAsia="ja-JP"/>
        </w:rPr>
      </w:pPr>
      <w:r w:rsidRPr="009C6569">
        <w:rPr>
          <w:sz w:val="20"/>
          <w:szCs w:val="20"/>
          <w:lang w:val="en-GB" w:eastAsia="x-none"/>
        </w:rPr>
        <w:t xml:space="preserve">NOTE 4: The UE sets the content of </w:t>
      </w:r>
      <w:r w:rsidRPr="009C6569">
        <w:rPr>
          <w:i/>
          <w:sz w:val="20"/>
          <w:szCs w:val="20"/>
          <w:lang w:val="en-GB" w:eastAsia="x-none"/>
        </w:rPr>
        <w:t>UEAssistanceInformation</w:t>
      </w:r>
      <w:r w:rsidRPr="009C6569">
        <w:rPr>
          <w:sz w:val="20"/>
          <w:szCs w:val="20"/>
          <w:lang w:val="en-GB" w:eastAsia="x-none"/>
        </w:rPr>
        <w:t xml:space="preserve"> according to latest configuration (i.e. the configuration after applying the </w:t>
      </w:r>
      <w:r w:rsidRPr="009C6569">
        <w:rPr>
          <w:i/>
          <w:sz w:val="20"/>
          <w:szCs w:val="20"/>
          <w:lang w:val="en-GB" w:eastAsia="x-none"/>
        </w:rPr>
        <w:t>RRCReconfiguration</w:t>
      </w:r>
      <w:r w:rsidRPr="009C6569">
        <w:rPr>
          <w:sz w:val="20"/>
          <w:szCs w:val="20"/>
          <w:lang w:val="en-GB" w:eastAsia="x-none"/>
        </w:rPr>
        <w:t xml:space="preserve"> message) and latest UE preference. The UE may include more than the concerned UE assistance information within the </w:t>
      </w:r>
      <w:r w:rsidRPr="009C6569">
        <w:rPr>
          <w:i/>
          <w:sz w:val="20"/>
          <w:szCs w:val="20"/>
          <w:lang w:val="en-GB" w:eastAsia="x-none"/>
        </w:rPr>
        <w:t>UEAssistanceInformation</w:t>
      </w:r>
      <w:r w:rsidRPr="009C6569">
        <w:rPr>
          <w:sz w:val="20"/>
          <w:szCs w:val="20"/>
          <w:lang w:val="en-GB" w:eastAsia="x-none"/>
        </w:rPr>
        <w:t xml:space="preserve"> according to 5.7.4.2. Therefore, the content of </w:t>
      </w:r>
      <w:r w:rsidRPr="009C6569">
        <w:rPr>
          <w:i/>
          <w:sz w:val="20"/>
          <w:szCs w:val="20"/>
          <w:lang w:val="en-GB" w:eastAsia="x-none"/>
        </w:rPr>
        <w:t>UEAssistanceInformation</w:t>
      </w:r>
      <w:r w:rsidRPr="009C6569">
        <w:rPr>
          <w:sz w:val="20"/>
          <w:szCs w:val="20"/>
          <w:lang w:val="en-GB" w:eastAsia="x-none"/>
        </w:rPr>
        <w:t xml:space="preserve"> message may not be similar to the original one.</w:t>
      </w:r>
      <w:bookmarkEnd w:id="10"/>
      <w:bookmarkEnd w:id="11"/>
      <w:bookmarkEnd w:id="12"/>
      <w:bookmarkEnd w:id="13"/>
      <w:bookmarkEnd w:id="14"/>
      <w:bookmarkEnd w:id="15"/>
      <w:bookmarkEnd w:id="16"/>
      <w:bookmarkEnd w:id="17"/>
    </w:p>
    <w:bookmarkEnd w:id="18"/>
    <w:bookmarkEnd w:id="19"/>
    <w:bookmarkEnd w:id="20"/>
    <w:bookmarkEnd w:id="21"/>
    <w:bookmarkEnd w:id="22"/>
    <w:p w14:paraId="2A45C482" w14:textId="763A95A2" w:rsidR="00B84B88" w:rsidRDefault="00F82403" w:rsidP="00705B91">
      <w:pPr>
        <w:jc w:val="center"/>
        <w:rPr>
          <w:sz w:val="36"/>
          <w:szCs w:val="36"/>
        </w:rPr>
      </w:pPr>
      <w:r>
        <w:rPr>
          <w:sz w:val="36"/>
          <w:szCs w:val="36"/>
        </w:rPr>
        <w:t>----</w:t>
      </w:r>
      <w:r w:rsidR="006F1D0A">
        <w:rPr>
          <w:sz w:val="36"/>
          <w:szCs w:val="36"/>
        </w:rPr>
        <w:t>----------------------------- [Change End</w:t>
      </w:r>
      <w:r w:rsidR="006F1D0A" w:rsidRPr="00CA34B3">
        <w:rPr>
          <w:rFonts w:hint="eastAsia"/>
          <w:sz w:val="36"/>
          <w:szCs w:val="36"/>
        </w:rPr>
        <w:t>]</w:t>
      </w:r>
      <w:r w:rsidR="006F1D0A">
        <w:rPr>
          <w:sz w:val="36"/>
          <w:szCs w:val="36"/>
        </w:rPr>
        <w:t xml:space="preserve"> </w:t>
      </w:r>
      <w:r w:rsidR="004F3B5E">
        <w:rPr>
          <w:sz w:val="36"/>
          <w:szCs w:val="36"/>
        </w:rPr>
        <w:t>-----------------------------</w:t>
      </w:r>
    </w:p>
    <w:p w14:paraId="293DEC0B" w14:textId="3C668E1A" w:rsidR="00DF3AD6" w:rsidRPr="00AB1696" w:rsidRDefault="00DF3AD6" w:rsidP="00FE58BD">
      <w:pPr>
        <w:rPr>
          <w:sz w:val="36"/>
          <w:szCs w:val="36"/>
        </w:rPr>
      </w:pPr>
    </w:p>
    <w:sectPr w:rsidR="00DF3AD6" w:rsidRPr="00AB1696" w:rsidSect="00070F50">
      <w:footnotePr>
        <w:numRestart w:val="eachSect"/>
      </w:footnotePr>
      <w:pgSz w:w="16840" w:h="11907" w:orient="landscape" w:code="9"/>
      <w:pgMar w:top="1134" w:right="1418" w:bottom="1134" w:left="1134" w:header="680" w:footer="567" w:gutter="0"/>
      <w:cols w:space="72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E4CC8" w14:textId="77777777" w:rsidR="00703A27" w:rsidRDefault="00703A27">
      <w:r>
        <w:separator/>
      </w:r>
    </w:p>
  </w:endnote>
  <w:endnote w:type="continuationSeparator" w:id="0">
    <w:p w14:paraId="079E1436" w14:textId="77777777" w:rsidR="00703A27" w:rsidRDefault="00703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F63401" w14:textId="77777777" w:rsidR="00703A27" w:rsidRDefault="00703A27">
      <w:r>
        <w:separator/>
      </w:r>
    </w:p>
  </w:footnote>
  <w:footnote w:type="continuationSeparator" w:id="0">
    <w:p w14:paraId="5BA3718A" w14:textId="77777777" w:rsidR="00703A27" w:rsidRDefault="00703A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7AEA3" w14:textId="77777777" w:rsidR="0089568A" w:rsidRDefault="008956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7601E" w14:textId="77777777" w:rsidR="0089568A" w:rsidRDefault="0089568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C2752" w14:textId="77777777" w:rsidR="0089568A" w:rsidRDefault="00895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6B231C"/>
    <w:multiLevelType w:val="hybridMultilevel"/>
    <w:tmpl w:val="A1F0074E"/>
    <w:lvl w:ilvl="0" w:tplc="920A06D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5B0256"/>
    <w:multiLevelType w:val="hybridMultilevel"/>
    <w:tmpl w:val="C2F6F622"/>
    <w:lvl w:ilvl="0" w:tplc="9FE47E74">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1F05633"/>
    <w:multiLevelType w:val="hybridMultilevel"/>
    <w:tmpl w:val="20FA85AE"/>
    <w:lvl w:ilvl="0" w:tplc="CF8014AA">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73B954CF"/>
    <w:multiLevelType w:val="hybridMultilevel"/>
    <w:tmpl w:val="F73C4004"/>
    <w:lvl w:ilvl="0" w:tplc="A5B46004">
      <w:start w:val="2020"/>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5"/>
  </w:num>
  <w:num w:numId="2">
    <w:abstractNumId w:val="7"/>
  </w:num>
  <w:num w:numId="3">
    <w:abstractNumId w:val="1"/>
  </w:num>
  <w:num w:numId="4">
    <w:abstractNumId w:val="3"/>
  </w:num>
  <w:num w:numId="5">
    <w:abstractNumId w:val="2"/>
  </w:num>
  <w:num w:numId="6">
    <w:abstractNumId w:val="0"/>
  </w:num>
  <w:num w:numId="7">
    <w:abstractNumId w:val="8"/>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D1"/>
    <w:rsid w:val="00004374"/>
    <w:rsid w:val="00007DA0"/>
    <w:rsid w:val="000107AD"/>
    <w:rsid w:val="000109CE"/>
    <w:rsid w:val="000128B7"/>
    <w:rsid w:val="00013790"/>
    <w:rsid w:val="00015BD9"/>
    <w:rsid w:val="000209EE"/>
    <w:rsid w:val="00021FE9"/>
    <w:rsid w:val="00022E4A"/>
    <w:rsid w:val="0002475C"/>
    <w:rsid w:val="00026C8C"/>
    <w:rsid w:val="00027D2C"/>
    <w:rsid w:val="00027F13"/>
    <w:rsid w:val="00030447"/>
    <w:rsid w:val="00031B44"/>
    <w:rsid w:val="00032954"/>
    <w:rsid w:val="0003309D"/>
    <w:rsid w:val="00036989"/>
    <w:rsid w:val="000409CB"/>
    <w:rsid w:val="00046C8A"/>
    <w:rsid w:val="000475C1"/>
    <w:rsid w:val="00052B85"/>
    <w:rsid w:val="000538EF"/>
    <w:rsid w:val="00056294"/>
    <w:rsid w:val="00060EEC"/>
    <w:rsid w:val="00064B52"/>
    <w:rsid w:val="00066A0A"/>
    <w:rsid w:val="00070745"/>
    <w:rsid w:val="00070F50"/>
    <w:rsid w:val="00074CA6"/>
    <w:rsid w:val="00074ED9"/>
    <w:rsid w:val="000760CF"/>
    <w:rsid w:val="000844CD"/>
    <w:rsid w:val="00084C4A"/>
    <w:rsid w:val="00085041"/>
    <w:rsid w:val="00090013"/>
    <w:rsid w:val="00090321"/>
    <w:rsid w:val="00090656"/>
    <w:rsid w:val="000914D6"/>
    <w:rsid w:val="00091CF9"/>
    <w:rsid w:val="0009296B"/>
    <w:rsid w:val="00092FF0"/>
    <w:rsid w:val="0009332D"/>
    <w:rsid w:val="00094D59"/>
    <w:rsid w:val="000A6394"/>
    <w:rsid w:val="000B2437"/>
    <w:rsid w:val="000B25A5"/>
    <w:rsid w:val="000B2F6D"/>
    <w:rsid w:val="000B4B40"/>
    <w:rsid w:val="000B66E5"/>
    <w:rsid w:val="000B7428"/>
    <w:rsid w:val="000B7FED"/>
    <w:rsid w:val="000C038A"/>
    <w:rsid w:val="000C1A27"/>
    <w:rsid w:val="000C3227"/>
    <w:rsid w:val="000C4DFD"/>
    <w:rsid w:val="000C6598"/>
    <w:rsid w:val="000C7C0B"/>
    <w:rsid w:val="000D1AB5"/>
    <w:rsid w:val="000D1BC1"/>
    <w:rsid w:val="000D42A5"/>
    <w:rsid w:val="000D7BA5"/>
    <w:rsid w:val="000E1C20"/>
    <w:rsid w:val="000E261E"/>
    <w:rsid w:val="000E3727"/>
    <w:rsid w:val="000E4A72"/>
    <w:rsid w:val="000E51BA"/>
    <w:rsid w:val="000E5FE0"/>
    <w:rsid w:val="000E6730"/>
    <w:rsid w:val="000F0852"/>
    <w:rsid w:val="000F27A2"/>
    <w:rsid w:val="000F6077"/>
    <w:rsid w:val="000F6A3F"/>
    <w:rsid w:val="0010646F"/>
    <w:rsid w:val="0011647B"/>
    <w:rsid w:val="00120599"/>
    <w:rsid w:val="00120FBD"/>
    <w:rsid w:val="00121473"/>
    <w:rsid w:val="00125443"/>
    <w:rsid w:val="00135591"/>
    <w:rsid w:val="001356D9"/>
    <w:rsid w:val="00137E47"/>
    <w:rsid w:val="00141ECF"/>
    <w:rsid w:val="00142278"/>
    <w:rsid w:val="00145B6F"/>
    <w:rsid w:val="00145D43"/>
    <w:rsid w:val="00150D4A"/>
    <w:rsid w:val="00151527"/>
    <w:rsid w:val="00157648"/>
    <w:rsid w:val="001601B4"/>
    <w:rsid w:val="00160FAA"/>
    <w:rsid w:val="001611B1"/>
    <w:rsid w:val="0016238D"/>
    <w:rsid w:val="00163C19"/>
    <w:rsid w:val="00163DCA"/>
    <w:rsid w:val="00164E89"/>
    <w:rsid w:val="001651C7"/>
    <w:rsid w:val="00171BF5"/>
    <w:rsid w:val="00174474"/>
    <w:rsid w:val="00174DE9"/>
    <w:rsid w:val="001759A0"/>
    <w:rsid w:val="00177B54"/>
    <w:rsid w:val="00182A1C"/>
    <w:rsid w:val="0018349F"/>
    <w:rsid w:val="0018566F"/>
    <w:rsid w:val="00185A42"/>
    <w:rsid w:val="001870CF"/>
    <w:rsid w:val="00187E96"/>
    <w:rsid w:val="00191BEA"/>
    <w:rsid w:val="00192C46"/>
    <w:rsid w:val="00194879"/>
    <w:rsid w:val="001957C9"/>
    <w:rsid w:val="00197C60"/>
    <w:rsid w:val="001A08B3"/>
    <w:rsid w:val="001A0AC9"/>
    <w:rsid w:val="001A221F"/>
    <w:rsid w:val="001A3469"/>
    <w:rsid w:val="001A583E"/>
    <w:rsid w:val="001A599D"/>
    <w:rsid w:val="001A7B60"/>
    <w:rsid w:val="001B1487"/>
    <w:rsid w:val="001B386E"/>
    <w:rsid w:val="001B52F0"/>
    <w:rsid w:val="001B7A65"/>
    <w:rsid w:val="001C3770"/>
    <w:rsid w:val="001C3BBE"/>
    <w:rsid w:val="001C4ED7"/>
    <w:rsid w:val="001D6191"/>
    <w:rsid w:val="001D6F54"/>
    <w:rsid w:val="001D7841"/>
    <w:rsid w:val="001E0D31"/>
    <w:rsid w:val="001E0EA0"/>
    <w:rsid w:val="001E3353"/>
    <w:rsid w:val="001E37CB"/>
    <w:rsid w:val="001E41F3"/>
    <w:rsid w:val="001E44E3"/>
    <w:rsid w:val="001F0A70"/>
    <w:rsid w:val="001F4A06"/>
    <w:rsid w:val="001F5335"/>
    <w:rsid w:val="001F55CB"/>
    <w:rsid w:val="001F70E6"/>
    <w:rsid w:val="00202494"/>
    <w:rsid w:val="002037A5"/>
    <w:rsid w:val="00203CC8"/>
    <w:rsid w:val="00204DE6"/>
    <w:rsid w:val="00211B0A"/>
    <w:rsid w:val="00213674"/>
    <w:rsid w:val="0021412E"/>
    <w:rsid w:val="00215EEA"/>
    <w:rsid w:val="00224D08"/>
    <w:rsid w:val="00225EAA"/>
    <w:rsid w:val="00225FB5"/>
    <w:rsid w:val="0022730D"/>
    <w:rsid w:val="00227D04"/>
    <w:rsid w:val="00227E8E"/>
    <w:rsid w:val="00230223"/>
    <w:rsid w:val="00230FA2"/>
    <w:rsid w:val="002338E7"/>
    <w:rsid w:val="0023400E"/>
    <w:rsid w:val="00237244"/>
    <w:rsid w:val="002419E1"/>
    <w:rsid w:val="00252A28"/>
    <w:rsid w:val="002538CF"/>
    <w:rsid w:val="00257A80"/>
    <w:rsid w:val="0026004D"/>
    <w:rsid w:val="002605B3"/>
    <w:rsid w:val="002611C4"/>
    <w:rsid w:val="0026156F"/>
    <w:rsid w:val="0026257A"/>
    <w:rsid w:val="00263294"/>
    <w:rsid w:val="0026346E"/>
    <w:rsid w:val="002637A4"/>
    <w:rsid w:val="002640DD"/>
    <w:rsid w:val="00264151"/>
    <w:rsid w:val="00266683"/>
    <w:rsid w:val="0026770D"/>
    <w:rsid w:val="00267D09"/>
    <w:rsid w:val="00267EFB"/>
    <w:rsid w:val="00270339"/>
    <w:rsid w:val="002712C9"/>
    <w:rsid w:val="00275D12"/>
    <w:rsid w:val="00277990"/>
    <w:rsid w:val="00282196"/>
    <w:rsid w:val="0028259F"/>
    <w:rsid w:val="002825A6"/>
    <w:rsid w:val="00282CED"/>
    <w:rsid w:val="0028350B"/>
    <w:rsid w:val="00284FEB"/>
    <w:rsid w:val="002860C4"/>
    <w:rsid w:val="00293593"/>
    <w:rsid w:val="00293B1B"/>
    <w:rsid w:val="0029460A"/>
    <w:rsid w:val="00294FB8"/>
    <w:rsid w:val="002962F8"/>
    <w:rsid w:val="00296669"/>
    <w:rsid w:val="002967DE"/>
    <w:rsid w:val="002A44DB"/>
    <w:rsid w:val="002B3050"/>
    <w:rsid w:val="002B512B"/>
    <w:rsid w:val="002B5741"/>
    <w:rsid w:val="002B636C"/>
    <w:rsid w:val="002B6FF4"/>
    <w:rsid w:val="002C06E3"/>
    <w:rsid w:val="002C0847"/>
    <w:rsid w:val="002C1571"/>
    <w:rsid w:val="002C2D21"/>
    <w:rsid w:val="002C3CBE"/>
    <w:rsid w:val="002C4076"/>
    <w:rsid w:val="002C45B7"/>
    <w:rsid w:val="002C46E8"/>
    <w:rsid w:val="002C7B0E"/>
    <w:rsid w:val="002D19AD"/>
    <w:rsid w:val="002D289E"/>
    <w:rsid w:val="002D679C"/>
    <w:rsid w:val="002D67F4"/>
    <w:rsid w:val="002E0958"/>
    <w:rsid w:val="002E434C"/>
    <w:rsid w:val="002E4C21"/>
    <w:rsid w:val="002E5BA5"/>
    <w:rsid w:val="002F0D15"/>
    <w:rsid w:val="002F2413"/>
    <w:rsid w:val="002F2974"/>
    <w:rsid w:val="002F2E46"/>
    <w:rsid w:val="002F54CD"/>
    <w:rsid w:val="002F5A82"/>
    <w:rsid w:val="002F5B90"/>
    <w:rsid w:val="003029A0"/>
    <w:rsid w:val="00305409"/>
    <w:rsid w:val="0030650C"/>
    <w:rsid w:val="00307191"/>
    <w:rsid w:val="0030791A"/>
    <w:rsid w:val="00310B30"/>
    <w:rsid w:val="00313D5C"/>
    <w:rsid w:val="00316F4C"/>
    <w:rsid w:val="003202DD"/>
    <w:rsid w:val="00321CEA"/>
    <w:rsid w:val="003279AB"/>
    <w:rsid w:val="00333E94"/>
    <w:rsid w:val="00335723"/>
    <w:rsid w:val="00335AB1"/>
    <w:rsid w:val="00336FC3"/>
    <w:rsid w:val="00346894"/>
    <w:rsid w:val="0035332A"/>
    <w:rsid w:val="003548E4"/>
    <w:rsid w:val="003553AE"/>
    <w:rsid w:val="00355449"/>
    <w:rsid w:val="00356A0D"/>
    <w:rsid w:val="00357446"/>
    <w:rsid w:val="00357660"/>
    <w:rsid w:val="003609EF"/>
    <w:rsid w:val="0036180E"/>
    <w:rsid w:val="0036231A"/>
    <w:rsid w:val="003626D2"/>
    <w:rsid w:val="00362733"/>
    <w:rsid w:val="00362FF9"/>
    <w:rsid w:val="00363032"/>
    <w:rsid w:val="003631E5"/>
    <w:rsid w:val="003632C9"/>
    <w:rsid w:val="003643F6"/>
    <w:rsid w:val="00364D43"/>
    <w:rsid w:val="0036505D"/>
    <w:rsid w:val="0036698E"/>
    <w:rsid w:val="00366BC3"/>
    <w:rsid w:val="003671CD"/>
    <w:rsid w:val="003679C1"/>
    <w:rsid w:val="00372C86"/>
    <w:rsid w:val="00374DD4"/>
    <w:rsid w:val="00374E2E"/>
    <w:rsid w:val="00375D89"/>
    <w:rsid w:val="00381EAB"/>
    <w:rsid w:val="003825AE"/>
    <w:rsid w:val="00383D7F"/>
    <w:rsid w:val="0038508E"/>
    <w:rsid w:val="00385562"/>
    <w:rsid w:val="0039016D"/>
    <w:rsid w:val="0039186B"/>
    <w:rsid w:val="00394054"/>
    <w:rsid w:val="00397BBC"/>
    <w:rsid w:val="003A2A52"/>
    <w:rsid w:val="003A2B90"/>
    <w:rsid w:val="003B0711"/>
    <w:rsid w:val="003B4874"/>
    <w:rsid w:val="003B61E0"/>
    <w:rsid w:val="003C1451"/>
    <w:rsid w:val="003C2329"/>
    <w:rsid w:val="003C6557"/>
    <w:rsid w:val="003C760A"/>
    <w:rsid w:val="003D34ED"/>
    <w:rsid w:val="003E1A36"/>
    <w:rsid w:val="003E29EE"/>
    <w:rsid w:val="003E2DD5"/>
    <w:rsid w:val="003E3614"/>
    <w:rsid w:val="003E4A88"/>
    <w:rsid w:val="003F219E"/>
    <w:rsid w:val="003F3B8A"/>
    <w:rsid w:val="003F5126"/>
    <w:rsid w:val="00402C0E"/>
    <w:rsid w:val="00403F52"/>
    <w:rsid w:val="0040699B"/>
    <w:rsid w:val="00410371"/>
    <w:rsid w:val="00412D81"/>
    <w:rsid w:val="004140EA"/>
    <w:rsid w:val="00414284"/>
    <w:rsid w:val="00414F0E"/>
    <w:rsid w:val="00416090"/>
    <w:rsid w:val="00416B13"/>
    <w:rsid w:val="00417AF1"/>
    <w:rsid w:val="004242F1"/>
    <w:rsid w:val="004254F4"/>
    <w:rsid w:val="00426541"/>
    <w:rsid w:val="00431DE8"/>
    <w:rsid w:val="0043459C"/>
    <w:rsid w:val="004347BD"/>
    <w:rsid w:val="00434DA3"/>
    <w:rsid w:val="00436D10"/>
    <w:rsid w:val="00437649"/>
    <w:rsid w:val="00437AB3"/>
    <w:rsid w:val="004409F3"/>
    <w:rsid w:val="004432B2"/>
    <w:rsid w:val="00447E0D"/>
    <w:rsid w:val="00451099"/>
    <w:rsid w:val="004524A8"/>
    <w:rsid w:val="0045433E"/>
    <w:rsid w:val="00455E50"/>
    <w:rsid w:val="004563BB"/>
    <w:rsid w:val="00456424"/>
    <w:rsid w:val="00456B62"/>
    <w:rsid w:val="00457F82"/>
    <w:rsid w:val="00460022"/>
    <w:rsid w:val="00462C91"/>
    <w:rsid w:val="00467B6A"/>
    <w:rsid w:val="00467FA8"/>
    <w:rsid w:val="0047048C"/>
    <w:rsid w:val="00475F69"/>
    <w:rsid w:val="00477137"/>
    <w:rsid w:val="00480FBC"/>
    <w:rsid w:val="004818DA"/>
    <w:rsid w:val="00481F30"/>
    <w:rsid w:val="004828D3"/>
    <w:rsid w:val="00483310"/>
    <w:rsid w:val="004845D8"/>
    <w:rsid w:val="00486125"/>
    <w:rsid w:val="00491387"/>
    <w:rsid w:val="00491FB3"/>
    <w:rsid w:val="00495F84"/>
    <w:rsid w:val="004968F9"/>
    <w:rsid w:val="004A0871"/>
    <w:rsid w:val="004A1979"/>
    <w:rsid w:val="004A2D94"/>
    <w:rsid w:val="004A31A4"/>
    <w:rsid w:val="004A405C"/>
    <w:rsid w:val="004A59F0"/>
    <w:rsid w:val="004A5BEF"/>
    <w:rsid w:val="004A65E3"/>
    <w:rsid w:val="004A757F"/>
    <w:rsid w:val="004B17DA"/>
    <w:rsid w:val="004B497A"/>
    <w:rsid w:val="004B5B8F"/>
    <w:rsid w:val="004B677C"/>
    <w:rsid w:val="004B75B7"/>
    <w:rsid w:val="004C0D14"/>
    <w:rsid w:val="004C107F"/>
    <w:rsid w:val="004C2F0F"/>
    <w:rsid w:val="004C7CE2"/>
    <w:rsid w:val="004D1F48"/>
    <w:rsid w:val="004D5584"/>
    <w:rsid w:val="004D55E6"/>
    <w:rsid w:val="004D697A"/>
    <w:rsid w:val="004E09C8"/>
    <w:rsid w:val="004E1A7F"/>
    <w:rsid w:val="004E35EE"/>
    <w:rsid w:val="004E666C"/>
    <w:rsid w:val="004F09C7"/>
    <w:rsid w:val="004F11F1"/>
    <w:rsid w:val="004F20EC"/>
    <w:rsid w:val="004F31D8"/>
    <w:rsid w:val="004F3B5E"/>
    <w:rsid w:val="004F5FA5"/>
    <w:rsid w:val="00500EAD"/>
    <w:rsid w:val="005036BC"/>
    <w:rsid w:val="005039D2"/>
    <w:rsid w:val="0050441C"/>
    <w:rsid w:val="005057F3"/>
    <w:rsid w:val="005074E6"/>
    <w:rsid w:val="00507969"/>
    <w:rsid w:val="005105A4"/>
    <w:rsid w:val="00510B07"/>
    <w:rsid w:val="00510B39"/>
    <w:rsid w:val="00512C02"/>
    <w:rsid w:val="0051580D"/>
    <w:rsid w:val="005214CF"/>
    <w:rsid w:val="005221C4"/>
    <w:rsid w:val="00523D14"/>
    <w:rsid w:val="00530A0F"/>
    <w:rsid w:val="00531FED"/>
    <w:rsid w:val="00532790"/>
    <w:rsid w:val="00534C7E"/>
    <w:rsid w:val="005402EB"/>
    <w:rsid w:val="00545926"/>
    <w:rsid w:val="00546007"/>
    <w:rsid w:val="00547111"/>
    <w:rsid w:val="0055190F"/>
    <w:rsid w:val="00555554"/>
    <w:rsid w:val="00557768"/>
    <w:rsid w:val="0056196A"/>
    <w:rsid w:val="00563BAB"/>
    <w:rsid w:val="0056713B"/>
    <w:rsid w:val="00576766"/>
    <w:rsid w:val="005779A3"/>
    <w:rsid w:val="005824C1"/>
    <w:rsid w:val="00583A98"/>
    <w:rsid w:val="005854E8"/>
    <w:rsid w:val="00587CA8"/>
    <w:rsid w:val="00592D74"/>
    <w:rsid w:val="005960A3"/>
    <w:rsid w:val="005A0117"/>
    <w:rsid w:val="005A0900"/>
    <w:rsid w:val="005A5341"/>
    <w:rsid w:val="005A6A18"/>
    <w:rsid w:val="005B1684"/>
    <w:rsid w:val="005B50FE"/>
    <w:rsid w:val="005B5578"/>
    <w:rsid w:val="005B5938"/>
    <w:rsid w:val="005C0F93"/>
    <w:rsid w:val="005C1AD5"/>
    <w:rsid w:val="005C7A61"/>
    <w:rsid w:val="005D006B"/>
    <w:rsid w:val="005D6506"/>
    <w:rsid w:val="005D6DD2"/>
    <w:rsid w:val="005E1DF7"/>
    <w:rsid w:val="005E26F7"/>
    <w:rsid w:val="005E2C44"/>
    <w:rsid w:val="005E7D1A"/>
    <w:rsid w:val="005E7D35"/>
    <w:rsid w:val="005F1964"/>
    <w:rsid w:val="005F21C9"/>
    <w:rsid w:val="005F30AC"/>
    <w:rsid w:val="005F350E"/>
    <w:rsid w:val="005F7256"/>
    <w:rsid w:val="005F799F"/>
    <w:rsid w:val="00606FF2"/>
    <w:rsid w:val="00612837"/>
    <w:rsid w:val="006128AD"/>
    <w:rsid w:val="00614205"/>
    <w:rsid w:val="00617B5E"/>
    <w:rsid w:val="006208E8"/>
    <w:rsid w:val="00621188"/>
    <w:rsid w:val="006247C5"/>
    <w:rsid w:val="006257ED"/>
    <w:rsid w:val="00630155"/>
    <w:rsid w:val="00630E30"/>
    <w:rsid w:val="0063312A"/>
    <w:rsid w:val="006340D6"/>
    <w:rsid w:val="00635C86"/>
    <w:rsid w:val="00636E3C"/>
    <w:rsid w:val="0063780C"/>
    <w:rsid w:val="00645F88"/>
    <w:rsid w:val="00652B36"/>
    <w:rsid w:val="006564EC"/>
    <w:rsid w:val="00657E00"/>
    <w:rsid w:val="00661BDE"/>
    <w:rsid w:val="00661F2A"/>
    <w:rsid w:val="0066242E"/>
    <w:rsid w:val="00664884"/>
    <w:rsid w:val="006651D6"/>
    <w:rsid w:val="006652B6"/>
    <w:rsid w:val="00666B32"/>
    <w:rsid w:val="00670FD7"/>
    <w:rsid w:val="00682B24"/>
    <w:rsid w:val="00683651"/>
    <w:rsid w:val="006842A0"/>
    <w:rsid w:val="00684B59"/>
    <w:rsid w:val="006909FA"/>
    <w:rsid w:val="00695808"/>
    <w:rsid w:val="00696100"/>
    <w:rsid w:val="00696CBC"/>
    <w:rsid w:val="00696F87"/>
    <w:rsid w:val="006A041A"/>
    <w:rsid w:val="006A442E"/>
    <w:rsid w:val="006A485B"/>
    <w:rsid w:val="006A679E"/>
    <w:rsid w:val="006A7508"/>
    <w:rsid w:val="006B0183"/>
    <w:rsid w:val="006B14FF"/>
    <w:rsid w:val="006B1A70"/>
    <w:rsid w:val="006B2016"/>
    <w:rsid w:val="006B46FB"/>
    <w:rsid w:val="006B5B55"/>
    <w:rsid w:val="006C0F4D"/>
    <w:rsid w:val="006C4CBE"/>
    <w:rsid w:val="006D0992"/>
    <w:rsid w:val="006D1785"/>
    <w:rsid w:val="006D1AE1"/>
    <w:rsid w:val="006D32A7"/>
    <w:rsid w:val="006E05DE"/>
    <w:rsid w:val="006E1374"/>
    <w:rsid w:val="006E21FB"/>
    <w:rsid w:val="006E230C"/>
    <w:rsid w:val="006E4A49"/>
    <w:rsid w:val="006E4B64"/>
    <w:rsid w:val="006E56A1"/>
    <w:rsid w:val="006E5FD5"/>
    <w:rsid w:val="006E6216"/>
    <w:rsid w:val="006F0401"/>
    <w:rsid w:val="006F10B8"/>
    <w:rsid w:val="006F12C4"/>
    <w:rsid w:val="006F1D0A"/>
    <w:rsid w:val="006F227D"/>
    <w:rsid w:val="006F3198"/>
    <w:rsid w:val="006F31D0"/>
    <w:rsid w:val="006F5CBF"/>
    <w:rsid w:val="006F761F"/>
    <w:rsid w:val="006F7E27"/>
    <w:rsid w:val="00703A27"/>
    <w:rsid w:val="00704061"/>
    <w:rsid w:val="00704229"/>
    <w:rsid w:val="00705B91"/>
    <w:rsid w:val="0070724E"/>
    <w:rsid w:val="00711C28"/>
    <w:rsid w:val="00711F2D"/>
    <w:rsid w:val="00720CE2"/>
    <w:rsid w:val="00720D4D"/>
    <w:rsid w:val="00722BCB"/>
    <w:rsid w:val="00730767"/>
    <w:rsid w:val="00733F89"/>
    <w:rsid w:val="007340B0"/>
    <w:rsid w:val="00734D5B"/>
    <w:rsid w:val="00736529"/>
    <w:rsid w:val="0073720E"/>
    <w:rsid w:val="00737D23"/>
    <w:rsid w:val="00740880"/>
    <w:rsid w:val="00740D3C"/>
    <w:rsid w:val="00744B5B"/>
    <w:rsid w:val="0075379E"/>
    <w:rsid w:val="0075449D"/>
    <w:rsid w:val="007544C8"/>
    <w:rsid w:val="00754B81"/>
    <w:rsid w:val="00754FE5"/>
    <w:rsid w:val="00755A7F"/>
    <w:rsid w:val="007625A5"/>
    <w:rsid w:val="00764D5D"/>
    <w:rsid w:val="007676D1"/>
    <w:rsid w:val="00770759"/>
    <w:rsid w:val="00771E9A"/>
    <w:rsid w:val="007728F6"/>
    <w:rsid w:val="00774882"/>
    <w:rsid w:val="00783554"/>
    <w:rsid w:val="0078451E"/>
    <w:rsid w:val="00785D5B"/>
    <w:rsid w:val="00787CF8"/>
    <w:rsid w:val="007922BF"/>
    <w:rsid w:val="00792342"/>
    <w:rsid w:val="0079438B"/>
    <w:rsid w:val="00795654"/>
    <w:rsid w:val="00796263"/>
    <w:rsid w:val="00796264"/>
    <w:rsid w:val="007977A8"/>
    <w:rsid w:val="007A110C"/>
    <w:rsid w:val="007A26FA"/>
    <w:rsid w:val="007A4DAF"/>
    <w:rsid w:val="007A4EB7"/>
    <w:rsid w:val="007B0044"/>
    <w:rsid w:val="007B26A9"/>
    <w:rsid w:val="007B4C1F"/>
    <w:rsid w:val="007B512A"/>
    <w:rsid w:val="007B70C9"/>
    <w:rsid w:val="007B797F"/>
    <w:rsid w:val="007B7AF1"/>
    <w:rsid w:val="007C2097"/>
    <w:rsid w:val="007C2AD4"/>
    <w:rsid w:val="007C3D41"/>
    <w:rsid w:val="007C4ECF"/>
    <w:rsid w:val="007C6AB2"/>
    <w:rsid w:val="007D06AA"/>
    <w:rsid w:val="007D14CE"/>
    <w:rsid w:val="007D1D9F"/>
    <w:rsid w:val="007D6A07"/>
    <w:rsid w:val="007E2142"/>
    <w:rsid w:val="007E6BA1"/>
    <w:rsid w:val="007E6FED"/>
    <w:rsid w:val="007F0BD5"/>
    <w:rsid w:val="007F1E4A"/>
    <w:rsid w:val="007F1F16"/>
    <w:rsid w:val="007F2251"/>
    <w:rsid w:val="007F247D"/>
    <w:rsid w:val="007F36D0"/>
    <w:rsid w:val="007F47E6"/>
    <w:rsid w:val="007F5F0E"/>
    <w:rsid w:val="007F6A74"/>
    <w:rsid w:val="007F7259"/>
    <w:rsid w:val="008011FE"/>
    <w:rsid w:val="00801EEA"/>
    <w:rsid w:val="00802B43"/>
    <w:rsid w:val="008032BE"/>
    <w:rsid w:val="008040A8"/>
    <w:rsid w:val="00804491"/>
    <w:rsid w:val="00805ED0"/>
    <w:rsid w:val="00811621"/>
    <w:rsid w:val="008133E0"/>
    <w:rsid w:val="00815F0D"/>
    <w:rsid w:val="008171AC"/>
    <w:rsid w:val="00817BAB"/>
    <w:rsid w:val="0082277A"/>
    <w:rsid w:val="00822DD4"/>
    <w:rsid w:val="00824B92"/>
    <w:rsid w:val="008279FA"/>
    <w:rsid w:val="00830CA1"/>
    <w:rsid w:val="008316BE"/>
    <w:rsid w:val="008328EC"/>
    <w:rsid w:val="00834691"/>
    <w:rsid w:val="008400F9"/>
    <w:rsid w:val="0084101A"/>
    <w:rsid w:val="00845986"/>
    <w:rsid w:val="008462B2"/>
    <w:rsid w:val="008502BC"/>
    <w:rsid w:val="00851258"/>
    <w:rsid w:val="00851BFE"/>
    <w:rsid w:val="00851EB9"/>
    <w:rsid w:val="00853E06"/>
    <w:rsid w:val="008544B8"/>
    <w:rsid w:val="00857245"/>
    <w:rsid w:val="00860041"/>
    <w:rsid w:val="0086031A"/>
    <w:rsid w:val="00860489"/>
    <w:rsid w:val="0086084F"/>
    <w:rsid w:val="00860A5C"/>
    <w:rsid w:val="00860EFF"/>
    <w:rsid w:val="00861307"/>
    <w:rsid w:val="008626E7"/>
    <w:rsid w:val="00867D7E"/>
    <w:rsid w:val="00870EE7"/>
    <w:rsid w:val="008729A4"/>
    <w:rsid w:val="00876861"/>
    <w:rsid w:val="00876897"/>
    <w:rsid w:val="00876C5A"/>
    <w:rsid w:val="00880AA4"/>
    <w:rsid w:val="00882826"/>
    <w:rsid w:val="008828D0"/>
    <w:rsid w:val="00883905"/>
    <w:rsid w:val="008843CF"/>
    <w:rsid w:val="0088453D"/>
    <w:rsid w:val="008863B9"/>
    <w:rsid w:val="00890CD3"/>
    <w:rsid w:val="00893190"/>
    <w:rsid w:val="008943E4"/>
    <w:rsid w:val="0089568A"/>
    <w:rsid w:val="00895EA8"/>
    <w:rsid w:val="008962D9"/>
    <w:rsid w:val="00896E8D"/>
    <w:rsid w:val="008A1137"/>
    <w:rsid w:val="008A45A6"/>
    <w:rsid w:val="008A4C7E"/>
    <w:rsid w:val="008A6925"/>
    <w:rsid w:val="008A799A"/>
    <w:rsid w:val="008C19B4"/>
    <w:rsid w:val="008C7ED2"/>
    <w:rsid w:val="008D02CB"/>
    <w:rsid w:val="008D0632"/>
    <w:rsid w:val="008D13C5"/>
    <w:rsid w:val="008D3780"/>
    <w:rsid w:val="008D37E5"/>
    <w:rsid w:val="008D4DA8"/>
    <w:rsid w:val="008D4EB3"/>
    <w:rsid w:val="008D5E8B"/>
    <w:rsid w:val="008E01C4"/>
    <w:rsid w:val="008E0C51"/>
    <w:rsid w:val="008E20A9"/>
    <w:rsid w:val="008E2DAB"/>
    <w:rsid w:val="008E5963"/>
    <w:rsid w:val="008E7C68"/>
    <w:rsid w:val="008F2C24"/>
    <w:rsid w:val="008F67A1"/>
    <w:rsid w:val="008F686C"/>
    <w:rsid w:val="008F6D5B"/>
    <w:rsid w:val="00901671"/>
    <w:rsid w:val="00901D9B"/>
    <w:rsid w:val="00902FEC"/>
    <w:rsid w:val="00906E12"/>
    <w:rsid w:val="00913571"/>
    <w:rsid w:val="009148DE"/>
    <w:rsid w:val="009209DE"/>
    <w:rsid w:val="00922661"/>
    <w:rsid w:val="009235BF"/>
    <w:rsid w:val="00927CAF"/>
    <w:rsid w:val="009313B1"/>
    <w:rsid w:val="00931869"/>
    <w:rsid w:val="00934329"/>
    <w:rsid w:val="009343A0"/>
    <w:rsid w:val="009350BA"/>
    <w:rsid w:val="0094022E"/>
    <w:rsid w:val="00941E30"/>
    <w:rsid w:val="0094517D"/>
    <w:rsid w:val="00945624"/>
    <w:rsid w:val="009457DA"/>
    <w:rsid w:val="00945C5E"/>
    <w:rsid w:val="00951FFF"/>
    <w:rsid w:val="00953104"/>
    <w:rsid w:val="00957011"/>
    <w:rsid w:val="00960180"/>
    <w:rsid w:val="00966559"/>
    <w:rsid w:val="00967233"/>
    <w:rsid w:val="00975E7F"/>
    <w:rsid w:val="009777D9"/>
    <w:rsid w:val="009821F6"/>
    <w:rsid w:val="009843DF"/>
    <w:rsid w:val="009849EE"/>
    <w:rsid w:val="00985117"/>
    <w:rsid w:val="00990F96"/>
    <w:rsid w:val="00991B88"/>
    <w:rsid w:val="009979C9"/>
    <w:rsid w:val="009A454A"/>
    <w:rsid w:val="009A5753"/>
    <w:rsid w:val="009A579D"/>
    <w:rsid w:val="009A5B8F"/>
    <w:rsid w:val="009A61DC"/>
    <w:rsid w:val="009B3F5E"/>
    <w:rsid w:val="009B409D"/>
    <w:rsid w:val="009B5D14"/>
    <w:rsid w:val="009B7185"/>
    <w:rsid w:val="009C6569"/>
    <w:rsid w:val="009D2B7C"/>
    <w:rsid w:val="009D5FD6"/>
    <w:rsid w:val="009D6F86"/>
    <w:rsid w:val="009E1E8C"/>
    <w:rsid w:val="009E2512"/>
    <w:rsid w:val="009E2DE8"/>
    <w:rsid w:val="009E3297"/>
    <w:rsid w:val="009E4D7E"/>
    <w:rsid w:val="009E5176"/>
    <w:rsid w:val="009E53C6"/>
    <w:rsid w:val="009E5D22"/>
    <w:rsid w:val="009E7D1F"/>
    <w:rsid w:val="009F0934"/>
    <w:rsid w:val="009F0CDC"/>
    <w:rsid w:val="009F1D73"/>
    <w:rsid w:val="009F28C8"/>
    <w:rsid w:val="009F460E"/>
    <w:rsid w:val="009F6DF1"/>
    <w:rsid w:val="009F6F07"/>
    <w:rsid w:val="009F734F"/>
    <w:rsid w:val="00A0043D"/>
    <w:rsid w:val="00A00AA6"/>
    <w:rsid w:val="00A02AD3"/>
    <w:rsid w:val="00A04AC8"/>
    <w:rsid w:val="00A0587B"/>
    <w:rsid w:val="00A10FC9"/>
    <w:rsid w:val="00A117F1"/>
    <w:rsid w:val="00A1301E"/>
    <w:rsid w:val="00A16FAE"/>
    <w:rsid w:val="00A246B6"/>
    <w:rsid w:val="00A27373"/>
    <w:rsid w:val="00A30FED"/>
    <w:rsid w:val="00A31541"/>
    <w:rsid w:val="00A325A4"/>
    <w:rsid w:val="00A32E1A"/>
    <w:rsid w:val="00A338B5"/>
    <w:rsid w:val="00A354FE"/>
    <w:rsid w:val="00A371CA"/>
    <w:rsid w:val="00A443EA"/>
    <w:rsid w:val="00A46998"/>
    <w:rsid w:val="00A477E3"/>
    <w:rsid w:val="00A47E70"/>
    <w:rsid w:val="00A50CF0"/>
    <w:rsid w:val="00A50EDC"/>
    <w:rsid w:val="00A51AE1"/>
    <w:rsid w:val="00A51DAF"/>
    <w:rsid w:val="00A52362"/>
    <w:rsid w:val="00A56C01"/>
    <w:rsid w:val="00A60D05"/>
    <w:rsid w:val="00A63BEE"/>
    <w:rsid w:val="00A64F3D"/>
    <w:rsid w:val="00A6569D"/>
    <w:rsid w:val="00A67D72"/>
    <w:rsid w:val="00A70C49"/>
    <w:rsid w:val="00A765FE"/>
    <w:rsid w:val="00A7671C"/>
    <w:rsid w:val="00A8766F"/>
    <w:rsid w:val="00A90C7D"/>
    <w:rsid w:val="00A92714"/>
    <w:rsid w:val="00A9283A"/>
    <w:rsid w:val="00A928F6"/>
    <w:rsid w:val="00A93D87"/>
    <w:rsid w:val="00A94AEA"/>
    <w:rsid w:val="00AA16FB"/>
    <w:rsid w:val="00AA2CBC"/>
    <w:rsid w:val="00AA3C82"/>
    <w:rsid w:val="00AA5D11"/>
    <w:rsid w:val="00AA63F0"/>
    <w:rsid w:val="00AB018D"/>
    <w:rsid w:val="00AB1105"/>
    <w:rsid w:val="00AB1726"/>
    <w:rsid w:val="00AB792D"/>
    <w:rsid w:val="00AC0BE1"/>
    <w:rsid w:val="00AC1989"/>
    <w:rsid w:val="00AC338F"/>
    <w:rsid w:val="00AC5820"/>
    <w:rsid w:val="00AC59E8"/>
    <w:rsid w:val="00AD02CE"/>
    <w:rsid w:val="00AD16FC"/>
    <w:rsid w:val="00AD1CD8"/>
    <w:rsid w:val="00AD4239"/>
    <w:rsid w:val="00AD7424"/>
    <w:rsid w:val="00AE14AE"/>
    <w:rsid w:val="00AE47F9"/>
    <w:rsid w:val="00AE693C"/>
    <w:rsid w:val="00AF0CC2"/>
    <w:rsid w:val="00AF0E0B"/>
    <w:rsid w:val="00AF18CC"/>
    <w:rsid w:val="00AF1A65"/>
    <w:rsid w:val="00AF28D6"/>
    <w:rsid w:val="00B016CF"/>
    <w:rsid w:val="00B04552"/>
    <w:rsid w:val="00B06DB8"/>
    <w:rsid w:val="00B13538"/>
    <w:rsid w:val="00B14606"/>
    <w:rsid w:val="00B14ADF"/>
    <w:rsid w:val="00B153AD"/>
    <w:rsid w:val="00B17427"/>
    <w:rsid w:val="00B206F9"/>
    <w:rsid w:val="00B2092D"/>
    <w:rsid w:val="00B20FE3"/>
    <w:rsid w:val="00B21110"/>
    <w:rsid w:val="00B21DA3"/>
    <w:rsid w:val="00B258BB"/>
    <w:rsid w:val="00B26D98"/>
    <w:rsid w:val="00B305E5"/>
    <w:rsid w:val="00B32A11"/>
    <w:rsid w:val="00B35283"/>
    <w:rsid w:val="00B357EF"/>
    <w:rsid w:val="00B36FAD"/>
    <w:rsid w:val="00B45DC1"/>
    <w:rsid w:val="00B472EA"/>
    <w:rsid w:val="00B47F84"/>
    <w:rsid w:val="00B5468A"/>
    <w:rsid w:val="00B6042C"/>
    <w:rsid w:val="00B6050C"/>
    <w:rsid w:val="00B606C6"/>
    <w:rsid w:val="00B6794F"/>
    <w:rsid w:val="00B67B97"/>
    <w:rsid w:val="00B701BB"/>
    <w:rsid w:val="00B71223"/>
    <w:rsid w:val="00B7329F"/>
    <w:rsid w:val="00B7448D"/>
    <w:rsid w:val="00B7654B"/>
    <w:rsid w:val="00B827D4"/>
    <w:rsid w:val="00B84B88"/>
    <w:rsid w:val="00B85840"/>
    <w:rsid w:val="00B87EE3"/>
    <w:rsid w:val="00B910F8"/>
    <w:rsid w:val="00B945AB"/>
    <w:rsid w:val="00B966FD"/>
    <w:rsid w:val="00B968C8"/>
    <w:rsid w:val="00BA01A6"/>
    <w:rsid w:val="00BA19DF"/>
    <w:rsid w:val="00BA3D43"/>
    <w:rsid w:val="00BA3EC5"/>
    <w:rsid w:val="00BA51D9"/>
    <w:rsid w:val="00BB3ED8"/>
    <w:rsid w:val="00BB4A44"/>
    <w:rsid w:val="00BB5DFC"/>
    <w:rsid w:val="00BC02DF"/>
    <w:rsid w:val="00BC555B"/>
    <w:rsid w:val="00BD0AC6"/>
    <w:rsid w:val="00BD279D"/>
    <w:rsid w:val="00BD3A5E"/>
    <w:rsid w:val="00BD3BFB"/>
    <w:rsid w:val="00BD605A"/>
    <w:rsid w:val="00BD6BB8"/>
    <w:rsid w:val="00BD6D87"/>
    <w:rsid w:val="00BE192A"/>
    <w:rsid w:val="00BE787F"/>
    <w:rsid w:val="00BF40E3"/>
    <w:rsid w:val="00BF50F8"/>
    <w:rsid w:val="00BF650E"/>
    <w:rsid w:val="00BF65D2"/>
    <w:rsid w:val="00C05A08"/>
    <w:rsid w:val="00C05A63"/>
    <w:rsid w:val="00C05FC2"/>
    <w:rsid w:val="00C130E9"/>
    <w:rsid w:val="00C171F8"/>
    <w:rsid w:val="00C17D00"/>
    <w:rsid w:val="00C205F2"/>
    <w:rsid w:val="00C237EC"/>
    <w:rsid w:val="00C2464E"/>
    <w:rsid w:val="00C25CF0"/>
    <w:rsid w:val="00C27C01"/>
    <w:rsid w:val="00C34E7E"/>
    <w:rsid w:val="00C3552C"/>
    <w:rsid w:val="00C36330"/>
    <w:rsid w:val="00C3655B"/>
    <w:rsid w:val="00C40014"/>
    <w:rsid w:val="00C40AC3"/>
    <w:rsid w:val="00C444E2"/>
    <w:rsid w:val="00C457BC"/>
    <w:rsid w:val="00C52EBE"/>
    <w:rsid w:val="00C605C3"/>
    <w:rsid w:val="00C61BB1"/>
    <w:rsid w:val="00C626B7"/>
    <w:rsid w:val="00C65C1E"/>
    <w:rsid w:val="00C6629D"/>
    <w:rsid w:val="00C665E7"/>
    <w:rsid w:val="00C66BA2"/>
    <w:rsid w:val="00C70B63"/>
    <w:rsid w:val="00C721DF"/>
    <w:rsid w:val="00C759FA"/>
    <w:rsid w:val="00C77175"/>
    <w:rsid w:val="00C82EEE"/>
    <w:rsid w:val="00C838C9"/>
    <w:rsid w:val="00C84E43"/>
    <w:rsid w:val="00C854B0"/>
    <w:rsid w:val="00C87287"/>
    <w:rsid w:val="00C8741D"/>
    <w:rsid w:val="00C915F6"/>
    <w:rsid w:val="00C91E43"/>
    <w:rsid w:val="00C926FA"/>
    <w:rsid w:val="00C92BD4"/>
    <w:rsid w:val="00C936C0"/>
    <w:rsid w:val="00C95346"/>
    <w:rsid w:val="00C95985"/>
    <w:rsid w:val="00CA2B84"/>
    <w:rsid w:val="00CA41CB"/>
    <w:rsid w:val="00CB262E"/>
    <w:rsid w:val="00CB4A1C"/>
    <w:rsid w:val="00CB7509"/>
    <w:rsid w:val="00CC345E"/>
    <w:rsid w:val="00CC5026"/>
    <w:rsid w:val="00CC68D0"/>
    <w:rsid w:val="00CD4646"/>
    <w:rsid w:val="00CD6500"/>
    <w:rsid w:val="00CD7122"/>
    <w:rsid w:val="00CD7149"/>
    <w:rsid w:val="00CE03AD"/>
    <w:rsid w:val="00CE1BAF"/>
    <w:rsid w:val="00CE711B"/>
    <w:rsid w:val="00CF1779"/>
    <w:rsid w:val="00CF2A0F"/>
    <w:rsid w:val="00D00F38"/>
    <w:rsid w:val="00D021B2"/>
    <w:rsid w:val="00D024C5"/>
    <w:rsid w:val="00D03F9A"/>
    <w:rsid w:val="00D05970"/>
    <w:rsid w:val="00D06D51"/>
    <w:rsid w:val="00D126C1"/>
    <w:rsid w:val="00D136F8"/>
    <w:rsid w:val="00D15AF3"/>
    <w:rsid w:val="00D17983"/>
    <w:rsid w:val="00D20AB1"/>
    <w:rsid w:val="00D21974"/>
    <w:rsid w:val="00D24991"/>
    <w:rsid w:val="00D250E5"/>
    <w:rsid w:val="00D26CB8"/>
    <w:rsid w:val="00D276A9"/>
    <w:rsid w:val="00D316D3"/>
    <w:rsid w:val="00D31D92"/>
    <w:rsid w:val="00D32FD6"/>
    <w:rsid w:val="00D34EA0"/>
    <w:rsid w:val="00D37B8F"/>
    <w:rsid w:val="00D4382F"/>
    <w:rsid w:val="00D43F58"/>
    <w:rsid w:val="00D464F2"/>
    <w:rsid w:val="00D50255"/>
    <w:rsid w:val="00D51127"/>
    <w:rsid w:val="00D52499"/>
    <w:rsid w:val="00D524F8"/>
    <w:rsid w:val="00D53737"/>
    <w:rsid w:val="00D55B74"/>
    <w:rsid w:val="00D57C0B"/>
    <w:rsid w:val="00D62A44"/>
    <w:rsid w:val="00D63480"/>
    <w:rsid w:val="00D63B9D"/>
    <w:rsid w:val="00D66520"/>
    <w:rsid w:val="00D66746"/>
    <w:rsid w:val="00D70676"/>
    <w:rsid w:val="00D71BCE"/>
    <w:rsid w:val="00D74875"/>
    <w:rsid w:val="00D74BC5"/>
    <w:rsid w:val="00D76436"/>
    <w:rsid w:val="00D7790B"/>
    <w:rsid w:val="00D80AD3"/>
    <w:rsid w:val="00D83913"/>
    <w:rsid w:val="00D846B3"/>
    <w:rsid w:val="00D865CF"/>
    <w:rsid w:val="00D86E82"/>
    <w:rsid w:val="00D9171D"/>
    <w:rsid w:val="00D93FD1"/>
    <w:rsid w:val="00D95A1A"/>
    <w:rsid w:val="00D96E7A"/>
    <w:rsid w:val="00D9705D"/>
    <w:rsid w:val="00DA0239"/>
    <w:rsid w:val="00DA1E96"/>
    <w:rsid w:val="00DA2A21"/>
    <w:rsid w:val="00DB1C41"/>
    <w:rsid w:val="00DB2E23"/>
    <w:rsid w:val="00DB35A1"/>
    <w:rsid w:val="00DB5543"/>
    <w:rsid w:val="00DB7E7A"/>
    <w:rsid w:val="00DC08C9"/>
    <w:rsid w:val="00DC33F0"/>
    <w:rsid w:val="00DC4995"/>
    <w:rsid w:val="00DC4F86"/>
    <w:rsid w:val="00DC5439"/>
    <w:rsid w:val="00DC57E0"/>
    <w:rsid w:val="00DC7B2A"/>
    <w:rsid w:val="00DD0105"/>
    <w:rsid w:val="00DD05AA"/>
    <w:rsid w:val="00DD208F"/>
    <w:rsid w:val="00DD2E73"/>
    <w:rsid w:val="00DD3448"/>
    <w:rsid w:val="00DD3569"/>
    <w:rsid w:val="00DD39AE"/>
    <w:rsid w:val="00DD416E"/>
    <w:rsid w:val="00DD4744"/>
    <w:rsid w:val="00DD49FE"/>
    <w:rsid w:val="00DD4C5C"/>
    <w:rsid w:val="00DE34CF"/>
    <w:rsid w:val="00DE3F82"/>
    <w:rsid w:val="00DE40C4"/>
    <w:rsid w:val="00DE5045"/>
    <w:rsid w:val="00DE59E1"/>
    <w:rsid w:val="00DE68BA"/>
    <w:rsid w:val="00DE6B03"/>
    <w:rsid w:val="00DE701B"/>
    <w:rsid w:val="00DE760B"/>
    <w:rsid w:val="00DF106C"/>
    <w:rsid w:val="00DF15AD"/>
    <w:rsid w:val="00DF1B93"/>
    <w:rsid w:val="00DF2BDD"/>
    <w:rsid w:val="00DF3AD6"/>
    <w:rsid w:val="00DF7788"/>
    <w:rsid w:val="00E0078E"/>
    <w:rsid w:val="00E00875"/>
    <w:rsid w:val="00E00BEA"/>
    <w:rsid w:val="00E01F4A"/>
    <w:rsid w:val="00E07EBA"/>
    <w:rsid w:val="00E1321D"/>
    <w:rsid w:val="00E13F3D"/>
    <w:rsid w:val="00E154EC"/>
    <w:rsid w:val="00E2521F"/>
    <w:rsid w:val="00E3003B"/>
    <w:rsid w:val="00E3179C"/>
    <w:rsid w:val="00E34898"/>
    <w:rsid w:val="00E400D7"/>
    <w:rsid w:val="00E40330"/>
    <w:rsid w:val="00E433C0"/>
    <w:rsid w:val="00E43C49"/>
    <w:rsid w:val="00E44718"/>
    <w:rsid w:val="00E472D9"/>
    <w:rsid w:val="00E47F74"/>
    <w:rsid w:val="00E519A7"/>
    <w:rsid w:val="00E544FF"/>
    <w:rsid w:val="00E569F5"/>
    <w:rsid w:val="00E56D7E"/>
    <w:rsid w:val="00E60675"/>
    <w:rsid w:val="00E62A21"/>
    <w:rsid w:val="00E661DF"/>
    <w:rsid w:val="00E71345"/>
    <w:rsid w:val="00E71525"/>
    <w:rsid w:val="00E7244C"/>
    <w:rsid w:val="00E75CC3"/>
    <w:rsid w:val="00E763C6"/>
    <w:rsid w:val="00E8140E"/>
    <w:rsid w:val="00E81EDD"/>
    <w:rsid w:val="00E82E7C"/>
    <w:rsid w:val="00E83D9C"/>
    <w:rsid w:val="00E8506E"/>
    <w:rsid w:val="00E90CF8"/>
    <w:rsid w:val="00E91C6D"/>
    <w:rsid w:val="00E9297B"/>
    <w:rsid w:val="00E931C4"/>
    <w:rsid w:val="00E96C3E"/>
    <w:rsid w:val="00EA16A4"/>
    <w:rsid w:val="00EA22F7"/>
    <w:rsid w:val="00EA275E"/>
    <w:rsid w:val="00EA386A"/>
    <w:rsid w:val="00EA50DF"/>
    <w:rsid w:val="00EA5F40"/>
    <w:rsid w:val="00EA7A27"/>
    <w:rsid w:val="00EB09B7"/>
    <w:rsid w:val="00EB2112"/>
    <w:rsid w:val="00EB2AFF"/>
    <w:rsid w:val="00EB3D96"/>
    <w:rsid w:val="00EC06F6"/>
    <w:rsid w:val="00EC0F5A"/>
    <w:rsid w:val="00EC523D"/>
    <w:rsid w:val="00EC6AD1"/>
    <w:rsid w:val="00ED21E5"/>
    <w:rsid w:val="00ED40D1"/>
    <w:rsid w:val="00ED4C92"/>
    <w:rsid w:val="00EE6BC4"/>
    <w:rsid w:val="00EE7C70"/>
    <w:rsid w:val="00EE7D7C"/>
    <w:rsid w:val="00EF20CA"/>
    <w:rsid w:val="00EF2CE6"/>
    <w:rsid w:val="00EF4B62"/>
    <w:rsid w:val="00EF5648"/>
    <w:rsid w:val="00EF67B8"/>
    <w:rsid w:val="00F00F3C"/>
    <w:rsid w:val="00F03FDC"/>
    <w:rsid w:val="00F04B4D"/>
    <w:rsid w:val="00F131E1"/>
    <w:rsid w:val="00F17281"/>
    <w:rsid w:val="00F20F21"/>
    <w:rsid w:val="00F21C0D"/>
    <w:rsid w:val="00F23579"/>
    <w:rsid w:val="00F25D98"/>
    <w:rsid w:val="00F26D2E"/>
    <w:rsid w:val="00F271AF"/>
    <w:rsid w:val="00F300FB"/>
    <w:rsid w:val="00F3165F"/>
    <w:rsid w:val="00F33AF6"/>
    <w:rsid w:val="00F344C0"/>
    <w:rsid w:val="00F403B8"/>
    <w:rsid w:val="00F40EA0"/>
    <w:rsid w:val="00F412A6"/>
    <w:rsid w:val="00F423AF"/>
    <w:rsid w:val="00F42C16"/>
    <w:rsid w:val="00F461CF"/>
    <w:rsid w:val="00F509D7"/>
    <w:rsid w:val="00F5170A"/>
    <w:rsid w:val="00F57FA7"/>
    <w:rsid w:val="00F60D3E"/>
    <w:rsid w:val="00F61EC1"/>
    <w:rsid w:val="00F63C51"/>
    <w:rsid w:val="00F63F1E"/>
    <w:rsid w:val="00F6568B"/>
    <w:rsid w:val="00F676F2"/>
    <w:rsid w:val="00F71340"/>
    <w:rsid w:val="00F7206D"/>
    <w:rsid w:val="00F733FA"/>
    <w:rsid w:val="00F74636"/>
    <w:rsid w:val="00F74FF7"/>
    <w:rsid w:val="00F762FF"/>
    <w:rsid w:val="00F82403"/>
    <w:rsid w:val="00F841B8"/>
    <w:rsid w:val="00F90030"/>
    <w:rsid w:val="00F90292"/>
    <w:rsid w:val="00F93FEE"/>
    <w:rsid w:val="00F94B7D"/>
    <w:rsid w:val="00F95103"/>
    <w:rsid w:val="00F9549B"/>
    <w:rsid w:val="00F95C21"/>
    <w:rsid w:val="00F97BBA"/>
    <w:rsid w:val="00FA3E97"/>
    <w:rsid w:val="00FA5007"/>
    <w:rsid w:val="00FA600E"/>
    <w:rsid w:val="00FB1391"/>
    <w:rsid w:val="00FB1741"/>
    <w:rsid w:val="00FB3DB1"/>
    <w:rsid w:val="00FB6386"/>
    <w:rsid w:val="00FB69B7"/>
    <w:rsid w:val="00FB706C"/>
    <w:rsid w:val="00FB7290"/>
    <w:rsid w:val="00FC036B"/>
    <w:rsid w:val="00FC14DB"/>
    <w:rsid w:val="00FC7D2F"/>
    <w:rsid w:val="00FD2840"/>
    <w:rsid w:val="00FD3AF1"/>
    <w:rsid w:val="00FE0896"/>
    <w:rsid w:val="00FE0E4C"/>
    <w:rsid w:val="00FE213D"/>
    <w:rsid w:val="00FE38A9"/>
    <w:rsid w:val="00FE3EA5"/>
    <w:rsid w:val="00FE3FAE"/>
    <w:rsid w:val="00FE58BD"/>
    <w:rsid w:val="00FE5BF7"/>
    <w:rsid w:val="00FE6971"/>
    <w:rsid w:val="00FF171D"/>
    <w:rsid w:val="00FF77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C869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1FFF"/>
    <w:rPr>
      <w:rFonts w:ascii="Times New Roman" w:eastAsia="Times New Roman" w:hAnsi="Times New Roman"/>
      <w:sz w:val="24"/>
      <w:szCs w:val="24"/>
      <w:lang w:val="en-US" w:eastAsia="zh-C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TableGrid">
    <w:name w:val="Table Grid"/>
    <w:basedOn w:val="TableNormal"/>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 w:type="paragraph" w:styleId="ListParagraph">
    <w:name w:val="List Paragraph"/>
    <w:basedOn w:val="Normal"/>
    <w:uiPriority w:val="34"/>
    <w:qFormat/>
    <w:rsid w:val="00927CAF"/>
    <w:pPr>
      <w:ind w:firstLineChars="200" w:firstLine="420"/>
    </w:pPr>
  </w:style>
  <w:style w:type="character" w:customStyle="1" w:styleId="NOChar">
    <w:name w:val="NO Char"/>
    <w:link w:val="NO"/>
    <w:qFormat/>
    <w:rsid w:val="00664884"/>
    <w:rPr>
      <w:rFonts w:ascii="Times New Roman" w:hAnsi="Times New Roman"/>
      <w:lang w:val="en-GB" w:eastAsia="en-US"/>
    </w:rPr>
  </w:style>
  <w:style w:type="character" w:customStyle="1" w:styleId="B4Char">
    <w:name w:val="B4 Char"/>
    <w:link w:val="B4"/>
    <w:qFormat/>
    <w:rsid w:val="00664884"/>
    <w:rPr>
      <w:rFonts w:ascii="Times New Roman" w:hAnsi="Times New Roman"/>
      <w:lang w:val="en-GB" w:eastAsia="en-US"/>
    </w:rPr>
  </w:style>
  <w:style w:type="character" w:customStyle="1" w:styleId="Heading4Char">
    <w:name w:val="Heading 4 Char"/>
    <w:link w:val="Heading4"/>
    <w:locked/>
    <w:rsid w:val="00B7329F"/>
    <w:rPr>
      <w:rFonts w:ascii="Arial" w:hAnsi="Arial"/>
      <w:sz w:val="24"/>
      <w:lang w:val="en-GB" w:eastAsia="en-US"/>
    </w:rPr>
  </w:style>
  <w:style w:type="character" w:customStyle="1" w:styleId="EditorsNoteChar">
    <w:name w:val="Editor's Note Char"/>
    <w:aliases w:val="EN Char"/>
    <w:link w:val="EditorsNote"/>
    <w:qFormat/>
    <w:rsid w:val="004E35EE"/>
    <w:rPr>
      <w:rFonts w:ascii="Times New Roman" w:eastAsia="Times New Roman" w:hAnsi="Times New Roman"/>
      <w:color w:val="FF0000"/>
      <w:sz w:val="24"/>
      <w:szCs w:val="24"/>
      <w:lang w:val="en-US" w:eastAsia="zh-CN"/>
    </w:rPr>
  </w:style>
  <w:style w:type="character" w:customStyle="1" w:styleId="Heading3Char">
    <w:name w:val="Heading 3 Char"/>
    <w:link w:val="Heading3"/>
    <w:rsid w:val="003B61E0"/>
    <w:rPr>
      <w:rFonts w:ascii="Arial" w:hAnsi="Arial"/>
      <w:sz w:val="28"/>
      <w:lang w:val="en-GB" w:eastAsia="en-US"/>
    </w:rPr>
  </w:style>
  <w:style w:type="character" w:customStyle="1" w:styleId="apple-converted-space">
    <w:name w:val="apple-converted-space"/>
    <w:basedOn w:val="DefaultParagraphFont"/>
    <w:rsid w:val="00A477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04436">
      <w:bodyDiv w:val="1"/>
      <w:marLeft w:val="0"/>
      <w:marRight w:val="0"/>
      <w:marTop w:val="0"/>
      <w:marBottom w:val="0"/>
      <w:divBdr>
        <w:top w:val="none" w:sz="0" w:space="0" w:color="auto"/>
        <w:left w:val="none" w:sz="0" w:space="0" w:color="auto"/>
        <w:bottom w:val="none" w:sz="0" w:space="0" w:color="auto"/>
        <w:right w:val="none" w:sz="0" w:space="0" w:color="auto"/>
      </w:divBdr>
      <w:divsChild>
        <w:div w:id="15222836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4382162">
              <w:marLeft w:val="0"/>
              <w:marRight w:val="0"/>
              <w:marTop w:val="0"/>
              <w:marBottom w:val="0"/>
              <w:divBdr>
                <w:top w:val="none" w:sz="0" w:space="0" w:color="auto"/>
                <w:left w:val="none" w:sz="0" w:space="0" w:color="auto"/>
                <w:bottom w:val="none" w:sz="0" w:space="0" w:color="auto"/>
                <w:right w:val="none" w:sz="0" w:space="0" w:color="auto"/>
              </w:divBdr>
              <w:divsChild>
                <w:div w:id="1996837106">
                  <w:marLeft w:val="0"/>
                  <w:marRight w:val="0"/>
                  <w:marTop w:val="0"/>
                  <w:marBottom w:val="0"/>
                  <w:divBdr>
                    <w:top w:val="none" w:sz="0" w:space="0" w:color="auto"/>
                    <w:left w:val="none" w:sz="0" w:space="0" w:color="auto"/>
                    <w:bottom w:val="none" w:sz="0" w:space="0" w:color="auto"/>
                    <w:right w:val="none" w:sz="0" w:space="0" w:color="auto"/>
                  </w:divBdr>
                  <w:divsChild>
                    <w:div w:id="1230577239">
                      <w:marLeft w:val="0"/>
                      <w:marRight w:val="0"/>
                      <w:marTop w:val="0"/>
                      <w:marBottom w:val="0"/>
                      <w:divBdr>
                        <w:top w:val="none" w:sz="0" w:space="0" w:color="auto"/>
                        <w:left w:val="none" w:sz="0" w:space="0" w:color="auto"/>
                        <w:bottom w:val="none" w:sz="0" w:space="0" w:color="auto"/>
                        <w:right w:val="none" w:sz="0" w:space="0" w:color="auto"/>
                      </w:divBdr>
                      <w:divsChild>
                        <w:div w:id="1750687976">
                          <w:marLeft w:val="0"/>
                          <w:marRight w:val="0"/>
                          <w:marTop w:val="0"/>
                          <w:marBottom w:val="0"/>
                          <w:divBdr>
                            <w:top w:val="none" w:sz="0" w:space="0" w:color="auto"/>
                            <w:left w:val="none" w:sz="0" w:space="0" w:color="auto"/>
                            <w:bottom w:val="none" w:sz="0" w:space="0" w:color="auto"/>
                            <w:right w:val="none" w:sz="0" w:space="0" w:color="auto"/>
                          </w:divBdr>
                          <w:divsChild>
                            <w:div w:id="191068728">
                              <w:marLeft w:val="0"/>
                              <w:marRight w:val="0"/>
                              <w:marTop w:val="0"/>
                              <w:marBottom w:val="0"/>
                              <w:divBdr>
                                <w:top w:val="none" w:sz="0" w:space="0" w:color="auto"/>
                                <w:left w:val="none" w:sz="0" w:space="0" w:color="auto"/>
                                <w:bottom w:val="none" w:sz="0" w:space="0" w:color="auto"/>
                                <w:right w:val="none" w:sz="0" w:space="0" w:color="auto"/>
                              </w:divBdr>
                              <w:divsChild>
                                <w:div w:id="2064517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3536596">
                                      <w:marLeft w:val="0"/>
                                      <w:marRight w:val="0"/>
                                      <w:marTop w:val="0"/>
                                      <w:marBottom w:val="0"/>
                                      <w:divBdr>
                                        <w:top w:val="none" w:sz="0" w:space="0" w:color="auto"/>
                                        <w:left w:val="none" w:sz="0" w:space="0" w:color="auto"/>
                                        <w:bottom w:val="none" w:sz="0" w:space="0" w:color="auto"/>
                                        <w:right w:val="none" w:sz="0" w:space="0" w:color="auto"/>
                                      </w:divBdr>
                                      <w:divsChild>
                                        <w:div w:id="1117872691">
                                          <w:marLeft w:val="0"/>
                                          <w:marRight w:val="0"/>
                                          <w:marTop w:val="0"/>
                                          <w:marBottom w:val="0"/>
                                          <w:divBdr>
                                            <w:top w:val="none" w:sz="0" w:space="0" w:color="auto"/>
                                            <w:left w:val="none" w:sz="0" w:space="0" w:color="auto"/>
                                            <w:bottom w:val="none" w:sz="0" w:space="0" w:color="auto"/>
                                            <w:right w:val="none" w:sz="0" w:space="0" w:color="auto"/>
                                          </w:divBdr>
                                          <w:divsChild>
                                            <w:div w:id="599604867">
                                              <w:marLeft w:val="0"/>
                                              <w:marRight w:val="0"/>
                                              <w:marTop w:val="0"/>
                                              <w:marBottom w:val="0"/>
                                              <w:divBdr>
                                                <w:top w:val="none" w:sz="0" w:space="0" w:color="auto"/>
                                                <w:left w:val="none" w:sz="0" w:space="0" w:color="auto"/>
                                                <w:bottom w:val="none" w:sz="0" w:space="0" w:color="auto"/>
                                                <w:right w:val="none" w:sz="0" w:space="0" w:color="auto"/>
                                              </w:divBdr>
                                              <w:divsChild>
                                                <w:div w:id="935359961">
                                                  <w:marLeft w:val="0"/>
                                                  <w:marRight w:val="0"/>
                                                  <w:marTop w:val="0"/>
                                                  <w:marBottom w:val="0"/>
                                                  <w:divBdr>
                                                    <w:top w:val="none" w:sz="0" w:space="0" w:color="auto"/>
                                                    <w:left w:val="none" w:sz="0" w:space="0" w:color="auto"/>
                                                    <w:bottom w:val="none" w:sz="0" w:space="0" w:color="auto"/>
                                                    <w:right w:val="none" w:sz="0" w:space="0" w:color="auto"/>
                                                  </w:divBdr>
                                                  <w:divsChild>
                                                    <w:div w:id="20440862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565880">
                                                          <w:marLeft w:val="0"/>
                                                          <w:marRight w:val="0"/>
                                                          <w:marTop w:val="0"/>
                                                          <w:marBottom w:val="0"/>
                                                          <w:divBdr>
                                                            <w:top w:val="none" w:sz="0" w:space="0" w:color="auto"/>
                                                            <w:left w:val="none" w:sz="0" w:space="0" w:color="auto"/>
                                                            <w:bottom w:val="none" w:sz="0" w:space="0" w:color="auto"/>
                                                            <w:right w:val="none" w:sz="0" w:space="0" w:color="auto"/>
                                                          </w:divBdr>
                                                          <w:divsChild>
                                                            <w:div w:id="241763151">
                                                              <w:marLeft w:val="0"/>
                                                              <w:marRight w:val="0"/>
                                                              <w:marTop w:val="0"/>
                                                              <w:marBottom w:val="0"/>
                                                              <w:divBdr>
                                                                <w:top w:val="none" w:sz="0" w:space="0" w:color="auto"/>
                                                                <w:left w:val="none" w:sz="0" w:space="0" w:color="auto"/>
                                                                <w:bottom w:val="none" w:sz="0" w:space="0" w:color="auto"/>
                                                                <w:right w:val="none" w:sz="0" w:space="0" w:color="auto"/>
                                                              </w:divBdr>
                                                              <w:divsChild>
                                                                <w:div w:id="218786477">
                                                                  <w:marLeft w:val="0"/>
                                                                  <w:marRight w:val="0"/>
                                                                  <w:marTop w:val="0"/>
                                                                  <w:marBottom w:val="0"/>
                                                                  <w:divBdr>
                                                                    <w:top w:val="none" w:sz="0" w:space="0" w:color="auto"/>
                                                                    <w:left w:val="none" w:sz="0" w:space="0" w:color="auto"/>
                                                                    <w:bottom w:val="none" w:sz="0" w:space="0" w:color="auto"/>
                                                                    <w:right w:val="none" w:sz="0" w:space="0" w:color="auto"/>
                                                                  </w:divBdr>
                                                                  <w:divsChild>
                                                                    <w:div w:id="456265482">
                                                                      <w:marLeft w:val="0"/>
                                                                      <w:marRight w:val="0"/>
                                                                      <w:marTop w:val="0"/>
                                                                      <w:marBottom w:val="0"/>
                                                                      <w:divBdr>
                                                                        <w:top w:val="none" w:sz="0" w:space="0" w:color="auto"/>
                                                                        <w:left w:val="none" w:sz="0" w:space="0" w:color="auto"/>
                                                                        <w:bottom w:val="none" w:sz="0" w:space="0" w:color="auto"/>
                                                                        <w:right w:val="none" w:sz="0" w:space="0" w:color="auto"/>
                                                                      </w:divBdr>
                                                                      <w:divsChild>
                                                                        <w:div w:id="14167815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4091234">
                                                                              <w:marLeft w:val="0"/>
                                                                              <w:marRight w:val="0"/>
                                                                              <w:marTop w:val="0"/>
                                                                              <w:marBottom w:val="0"/>
                                                                              <w:divBdr>
                                                                                <w:top w:val="none" w:sz="0" w:space="0" w:color="auto"/>
                                                                                <w:left w:val="none" w:sz="0" w:space="0" w:color="auto"/>
                                                                                <w:bottom w:val="none" w:sz="0" w:space="0" w:color="auto"/>
                                                                                <w:right w:val="none" w:sz="0" w:space="0" w:color="auto"/>
                                                                              </w:divBdr>
                                                                              <w:divsChild>
                                                                                <w:div w:id="794448539">
                                                                                  <w:marLeft w:val="0"/>
                                                                                  <w:marRight w:val="0"/>
                                                                                  <w:marTop w:val="0"/>
                                                                                  <w:marBottom w:val="0"/>
                                                                                  <w:divBdr>
                                                                                    <w:top w:val="none" w:sz="0" w:space="0" w:color="auto"/>
                                                                                    <w:left w:val="none" w:sz="0" w:space="0" w:color="auto"/>
                                                                                    <w:bottom w:val="none" w:sz="0" w:space="0" w:color="auto"/>
                                                                                    <w:right w:val="none" w:sz="0" w:space="0" w:color="auto"/>
                                                                                  </w:divBdr>
                                                                                  <w:divsChild>
                                                                                    <w:div w:id="58669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896890">
      <w:bodyDiv w:val="1"/>
      <w:marLeft w:val="0"/>
      <w:marRight w:val="0"/>
      <w:marTop w:val="0"/>
      <w:marBottom w:val="0"/>
      <w:divBdr>
        <w:top w:val="none" w:sz="0" w:space="0" w:color="auto"/>
        <w:left w:val="none" w:sz="0" w:space="0" w:color="auto"/>
        <w:bottom w:val="none" w:sz="0" w:space="0" w:color="auto"/>
        <w:right w:val="none" w:sz="0" w:space="0" w:color="auto"/>
      </w:divBdr>
    </w:div>
    <w:div w:id="242228678">
      <w:bodyDiv w:val="1"/>
      <w:marLeft w:val="0"/>
      <w:marRight w:val="0"/>
      <w:marTop w:val="0"/>
      <w:marBottom w:val="0"/>
      <w:divBdr>
        <w:top w:val="none" w:sz="0" w:space="0" w:color="auto"/>
        <w:left w:val="none" w:sz="0" w:space="0" w:color="auto"/>
        <w:bottom w:val="none" w:sz="0" w:space="0" w:color="auto"/>
        <w:right w:val="none" w:sz="0" w:space="0" w:color="auto"/>
      </w:divBdr>
      <w:divsChild>
        <w:div w:id="9069601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8609782">
              <w:marLeft w:val="0"/>
              <w:marRight w:val="0"/>
              <w:marTop w:val="0"/>
              <w:marBottom w:val="0"/>
              <w:divBdr>
                <w:top w:val="none" w:sz="0" w:space="0" w:color="auto"/>
                <w:left w:val="none" w:sz="0" w:space="0" w:color="auto"/>
                <w:bottom w:val="none" w:sz="0" w:space="0" w:color="auto"/>
                <w:right w:val="none" w:sz="0" w:space="0" w:color="auto"/>
              </w:divBdr>
              <w:divsChild>
                <w:div w:id="1386224090">
                  <w:marLeft w:val="0"/>
                  <w:marRight w:val="0"/>
                  <w:marTop w:val="0"/>
                  <w:marBottom w:val="0"/>
                  <w:divBdr>
                    <w:top w:val="none" w:sz="0" w:space="0" w:color="auto"/>
                    <w:left w:val="none" w:sz="0" w:space="0" w:color="auto"/>
                    <w:bottom w:val="none" w:sz="0" w:space="0" w:color="auto"/>
                    <w:right w:val="none" w:sz="0" w:space="0" w:color="auto"/>
                  </w:divBdr>
                  <w:divsChild>
                    <w:div w:id="2120564739">
                      <w:marLeft w:val="0"/>
                      <w:marRight w:val="0"/>
                      <w:marTop w:val="0"/>
                      <w:marBottom w:val="0"/>
                      <w:divBdr>
                        <w:top w:val="none" w:sz="0" w:space="0" w:color="auto"/>
                        <w:left w:val="none" w:sz="0" w:space="0" w:color="auto"/>
                        <w:bottom w:val="none" w:sz="0" w:space="0" w:color="auto"/>
                        <w:right w:val="none" w:sz="0" w:space="0" w:color="auto"/>
                      </w:divBdr>
                      <w:divsChild>
                        <w:div w:id="1433162264">
                          <w:marLeft w:val="0"/>
                          <w:marRight w:val="0"/>
                          <w:marTop w:val="0"/>
                          <w:marBottom w:val="0"/>
                          <w:divBdr>
                            <w:top w:val="none" w:sz="0" w:space="0" w:color="auto"/>
                            <w:left w:val="none" w:sz="0" w:space="0" w:color="auto"/>
                            <w:bottom w:val="none" w:sz="0" w:space="0" w:color="auto"/>
                            <w:right w:val="none" w:sz="0" w:space="0" w:color="auto"/>
                          </w:divBdr>
                          <w:divsChild>
                            <w:div w:id="594021139">
                              <w:marLeft w:val="0"/>
                              <w:marRight w:val="0"/>
                              <w:marTop w:val="0"/>
                              <w:marBottom w:val="0"/>
                              <w:divBdr>
                                <w:top w:val="none" w:sz="0" w:space="0" w:color="auto"/>
                                <w:left w:val="none" w:sz="0" w:space="0" w:color="auto"/>
                                <w:bottom w:val="none" w:sz="0" w:space="0" w:color="auto"/>
                                <w:right w:val="none" w:sz="0" w:space="0" w:color="auto"/>
                              </w:divBdr>
                              <w:divsChild>
                                <w:div w:id="141420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7368905">
                                      <w:marLeft w:val="0"/>
                                      <w:marRight w:val="0"/>
                                      <w:marTop w:val="0"/>
                                      <w:marBottom w:val="0"/>
                                      <w:divBdr>
                                        <w:top w:val="none" w:sz="0" w:space="0" w:color="auto"/>
                                        <w:left w:val="none" w:sz="0" w:space="0" w:color="auto"/>
                                        <w:bottom w:val="none" w:sz="0" w:space="0" w:color="auto"/>
                                        <w:right w:val="none" w:sz="0" w:space="0" w:color="auto"/>
                                      </w:divBdr>
                                      <w:divsChild>
                                        <w:div w:id="260573112">
                                          <w:marLeft w:val="0"/>
                                          <w:marRight w:val="0"/>
                                          <w:marTop w:val="0"/>
                                          <w:marBottom w:val="0"/>
                                          <w:divBdr>
                                            <w:top w:val="none" w:sz="0" w:space="0" w:color="auto"/>
                                            <w:left w:val="none" w:sz="0" w:space="0" w:color="auto"/>
                                            <w:bottom w:val="none" w:sz="0" w:space="0" w:color="auto"/>
                                            <w:right w:val="none" w:sz="0" w:space="0" w:color="auto"/>
                                          </w:divBdr>
                                          <w:divsChild>
                                            <w:div w:id="2141026002">
                                              <w:marLeft w:val="0"/>
                                              <w:marRight w:val="0"/>
                                              <w:marTop w:val="0"/>
                                              <w:marBottom w:val="0"/>
                                              <w:divBdr>
                                                <w:top w:val="none" w:sz="0" w:space="0" w:color="auto"/>
                                                <w:left w:val="none" w:sz="0" w:space="0" w:color="auto"/>
                                                <w:bottom w:val="none" w:sz="0" w:space="0" w:color="auto"/>
                                                <w:right w:val="none" w:sz="0" w:space="0" w:color="auto"/>
                                              </w:divBdr>
                                              <w:divsChild>
                                                <w:div w:id="289827681">
                                                  <w:marLeft w:val="0"/>
                                                  <w:marRight w:val="0"/>
                                                  <w:marTop w:val="0"/>
                                                  <w:marBottom w:val="0"/>
                                                  <w:divBdr>
                                                    <w:top w:val="none" w:sz="0" w:space="0" w:color="auto"/>
                                                    <w:left w:val="none" w:sz="0" w:space="0" w:color="auto"/>
                                                    <w:bottom w:val="none" w:sz="0" w:space="0" w:color="auto"/>
                                                    <w:right w:val="none" w:sz="0" w:space="0" w:color="auto"/>
                                                  </w:divBdr>
                                                  <w:divsChild>
                                                    <w:div w:id="11365271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1018589">
                                                          <w:marLeft w:val="0"/>
                                                          <w:marRight w:val="0"/>
                                                          <w:marTop w:val="0"/>
                                                          <w:marBottom w:val="0"/>
                                                          <w:divBdr>
                                                            <w:top w:val="none" w:sz="0" w:space="0" w:color="auto"/>
                                                            <w:left w:val="none" w:sz="0" w:space="0" w:color="auto"/>
                                                            <w:bottom w:val="none" w:sz="0" w:space="0" w:color="auto"/>
                                                            <w:right w:val="none" w:sz="0" w:space="0" w:color="auto"/>
                                                          </w:divBdr>
                                                          <w:divsChild>
                                                            <w:div w:id="2135974504">
                                                              <w:marLeft w:val="0"/>
                                                              <w:marRight w:val="0"/>
                                                              <w:marTop w:val="0"/>
                                                              <w:marBottom w:val="0"/>
                                                              <w:divBdr>
                                                                <w:top w:val="none" w:sz="0" w:space="0" w:color="auto"/>
                                                                <w:left w:val="none" w:sz="0" w:space="0" w:color="auto"/>
                                                                <w:bottom w:val="none" w:sz="0" w:space="0" w:color="auto"/>
                                                                <w:right w:val="none" w:sz="0" w:space="0" w:color="auto"/>
                                                              </w:divBdr>
                                                              <w:divsChild>
                                                                <w:div w:id="455563954">
                                                                  <w:marLeft w:val="0"/>
                                                                  <w:marRight w:val="0"/>
                                                                  <w:marTop w:val="0"/>
                                                                  <w:marBottom w:val="0"/>
                                                                  <w:divBdr>
                                                                    <w:top w:val="none" w:sz="0" w:space="0" w:color="auto"/>
                                                                    <w:left w:val="none" w:sz="0" w:space="0" w:color="auto"/>
                                                                    <w:bottom w:val="none" w:sz="0" w:space="0" w:color="auto"/>
                                                                    <w:right w:val="none" w:sz="0" w:space="0" w:color="auto"/>
                                                                  </w:divBdr>
                                                                  <w:divsChild>
                                                                    <w:div w:id="1394498013">
                                                                      <w:marLeft w:val="0"/>
                                                                      <w:marRight w:val="0"/>
                                                                      <w:marTop w:val="0"/>
                                                                      <w:marBottom w:val="0"/>
                                                                      <w:divBdr>
                                                                        <w:top w:val="none" w:sz="0" w:space="0" w:color="auto"/>
                                                                        <w:left w:val="none" w:sz="0" w:space="0" w:color="auto"/>
                                                                        <w:bottom w:val="none" w:sz="0" w:space="0" w:color="auto"/>
                                                                        <w:right w:val="none" w:sz="0" w:space="0" w:color="auto"/>
                                                                      </w:divBdr>
                                                                      <w:divsChild>
                                                                        <w:div w:id="12801811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6938961">
                                                                              <w:marLeft w:val="0"/>
                                                                              <w:marRight w:val="0"/>
                                                                              <w:marTop w:val="0"/>
                                                                              <w:marBottom w:val="0"/>
                                                                              <w:divBdr>
                                                                                <w:top w:val="none" w:sz="0" w:space="0" w:color="auto"/>
                                                                                <w:left w:val="none" w:sz="0" w:space="0" w:color="auto"/>
                                                                                <w:bottom w:val="none" w:sz="0" w:space="0" w:color="auto"/>
                                                                                <w:right w:val="none" w:sz="0" w:space="0" w:color="auto"/>
                                                                              </w:divBdr>
                                                                              <w:divsChild>
                                                                                <w:div w:id="1310552811">
                                                                                  <w:marLeft w:val="0"/>
                                                                                  <w:marRight w:val="0"/>
                                                                                  <w:marTop w:val="0"/>
                                                                                  <w:marBottom w:val="0"/>
                                                                                  <w:divBdr>
                                                                                    <w:top w:val="none" w:sz="0" w:space="0" w:color="auto"/>
                                                                                    <w:left w:val="none" w:sz="0" w:space="0" w:color="auto"/>
                                                                                    <w:bottom w:val="none" w:sz="0" w:space="0" w:color="auto"/>
                                                                                    <w:right w:val="none" w:sz="0" w:space="0" w:color="auto"/>
                                                                                  </w:divBdr>
                                                                                  <w:divsChild>
                                                                                    <w:div w:id="2089695148">
                                                                                      <w:marLeft w:val="0"/>
                                                                                      <w:marRight w:val="0"/>
                                                                                      <w:marTop w:val="0"/>
                                                                                      <w:marBottom w:val="0"/>
                                                                                      <w:divBdr>
                                                                                        <w:top w:val="none" w:sz="0" w:space="0" w:color="auto"/>
                                                                                        <w:left w:val="none" w:sz="0" w:space="0" w:color="auto"/>
                                                                                        <w:bottom w:val="none" w:sz="0" w:space="0" w:color="auto"/>
                                                                                        <w:right w:val="none" w:sz="0" w:space="0" w:color="auto"/>
                                                                                      </w:divBdr>
                                                                                      <w:divsChild>
                                                                                        <w:div w:id="1850175492">
                                                                                          <w:marLeft w:val="0"/>
                                                                                          <w:marRight w:val="0"/>
                                                                                          <w:marTop w:val="0"/>
                                                                                          <w:marBottom w:val="0"/>
                                                                                          <w:divBdr>
                                                                                            <w:top w:val="none" w:sz="0" w:space="0" w:color="auto"/>
                                                                                            <w:left w:val="none" w:sz="0" w:space="0" w:color="auto"/>
                                                                                            <w:bottom w:val="none" w:sz="0" w:space="0" w:color="auto"/>
                                                                                            <w:right w:val="none" w:sz="0" w:space="0" w:color="auto"/>
                                                                                          </w:divBdr>
                                                                                          <w:divsChild>
                                                                                            <w:div w:id="56348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54021772">
      <w:bodyDiv w:val="1"/>
      <w:marLeft w:val="0"/>
      <w:marRight w:val="0"/>
      <w:marTop w:val="0"/>
      <w:marBottom w:val="0"/>
      <w:divBdr>
        <w:top w:val="none" w:sz="0" w:space="0" w:color="auto"/>
        <w:left w:val="none" w:sz="0" w:space="0" w:color="auto"/>
        <w:bottom w:val="none" w:sz="0" w:space="0" w:color="auto"/>
        <w:right w:val="none" w:sz="0" w:space="0" w:color="auto"/>
      </w:divBdr>
    </w:div>
    <w:div w:id="366369102">
      <w:bodyDiv w:val="1"/>
      <w:marLeft w:val="0"/>
      <w:marRight w:val="0"/>
      <w:marTop w:val="0"/>
      <w:marBottom w:val="0"/>
      <w:divBdr>
        <w:top w:val="none" w:sz="0" w:space="0" w:color="auto"/>
        <w:left w:val="none" w:sz="0" w:space="0" w:color="auto"/>
        <w:bottom w:val="none" w:sz="0" w:space="0" w:color="auto"/>
        <w:right w:val="none" w:sz="0" w:space="0" w:color="auto"/>
      </w:divBdr>
      <w:divsChild>
        <w:div w:id="17506946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2722296">
              <w:marLeft w:val="0"/>
              <w:marRight w:val="0"/>
              <w:marTop w:val="0"/>
              <w:marBottom w:val="0"/>
              <w:divBdr>
                <w:top w:val="none" w:sz="0" w:space="0" w:color="auto"/>
                <w:left w:val="none" w:sz="0" w:space="0" w:color="auto"/>
                <w:bottom w:val="none" w:sz="0" w:space="0" w:color="auto"/>
                <w:right w:val="none" w:sz="0" w:space="0" w:color="auto"/>
              </w:divBdr>
              <w:divsChild>
                <w:div w:id="37894861">
                  <w:marLeft w:val="0"/>
                  <w:marRight w:val="0"/>
                  <w:marTop w:val="0"/>
                  <w:marBottom w:val="0"/>
                  <w:divBdr>
                    <w:top w:val="none" w:sz="0" w:space="0" w:color="auto"/>
                    <w:left w:val="none" w:sz="0" w:space="0" w:color="auto"/>
                    <w:bottom w:val="none" w:sz="0" w:space="0" w:color="auto"/>
                    <w:right w:val="none" w:sz="0" w:space="0" w:color="auto"/>
                  </w:divBdr>
                  <w:divsChild>
                    <w:div w:id="1620645993">
                      <w:marLeft w:val="0"/>
                      <w:marRight w:val="0"/>
                      <w:marTop w:val="0"/>
                      <w:marBottom w:val="0"/>
                      <w:divBdr>
                        <w:top w:val="none" w:sz="0" w:space="0" w:color="auto"/>
                        <w:left w:val="none" w:sz="0" w:space="0" w:color="auto"/>
                        <w:bottom w:val="none" w:sz="0" w:space="0" w:color="auto"/>
                        <w:right w:val="none" w:sz="0" w:space="0" w:color="auto"/>
                      </w:divBdr>
                      <w:divsChild>
                        <w:div w:id="584609335">
                          <w:marLeft w:val="0"/>
                          <w:marRight w:val="0"/>
                          <w:marTop w:val="0"/>
                          <w:marBottom w:val="0"/>
                          <w:divBdr>
                            <w:top w:val="none" w:sz="0" w:space="0" w:color="auto"/>
                            <w:left w:val="none" w:sz="0" w:space="0" w:color="auto"/>
                            <w:bottom w:val="none" w:sz="0" w:space="0" w:color="auto"/>
                            <w:right w:val="none" w:sz="0" w:space="0" w:color="auto"/>
                          </w:divBdr>
                          <w:divsChild>
                            <w:div w:id="1873953077">
                              <w:marLeft w:val="0"/>
                              <w:marRight w:val="0"/>
                              <w:marTop w:val="0"/>
                              <w:marBottom w:val="0"/>
                              <w:divBdr>
                                <w:top w:val="none" w:sz="0" w:space="0" w:color="auto"/>
                                <w:left w:val="none" w:sz="0" w:space="0" w:color="auto"/>
                                <w:bottom w:val="none" w:sz="0" w:space="0" w:color="auto"/>
                                <w:right w:val="none" w:sz="0" w:space="0" w:color="auto"/>
                              </w:divBdr>
                              <w:divsChild>
                                <w:div w:id="6187560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2404459">
                                      <w:marLeft w:val="0"/>
                                      <w:marRight w:val="0"/>
                                      <w:marTop w:val="0"/>
                                      <w:marBottom w:val="0"/>
                                      <w:divBdr>
                                        <w:top w:val="none" w:sz="0" w:space="0" w:color="auto"/>
                                        <w:left w:val="none" w:sz="0" w:space="0" w:color="auto"/>
                                        <w:bottom w:val="none" w:sz="0" w:space="0" w:color="auto"/>
                                        <w:right w:val="none" w:sz="0" w:space="0" w:color="auto"/>
                                      </w:divBdr>
                                      <w:divsChild>
                                        <w:div w:id="335961850">
                                          <w:marLeft w:val="0"/>
                                          <w:marRight w:val="0"/>
                                          <w:marTop w:val="0"/>
                                          <w:marBottom w:val="0"/>
                                          <w:divBdr>
                                            <w:top w:val="none" w:sz="0" w:space="0" w:color="auto"/>
                                            <w:left w:val="none" w:sz="0" w:space="0" w:color="auto"/>
                                            <w:bottom w:val="none" w:sz="0" w:space="0" w:color="auto"/>
                                            <w:right w:val="none" w:sz="0" w:space="0" w:color="auto"/>
                                          </w:divBdr>
                                          <w:divsChild>
                                            <w:div w:id="470441424">
                                              <w:marLeft w:val="0"/>
                                              <w:marRight w:val="0"/>
                                              <w:marTop w:val="0"/>
                                              <w:marBottom w:val="0"/>
                                              <w:divBdr>
                                                <w:top w:val="none" w:sz="0" w:space="0" w:color="auto"/>
                                                <w:left w:val="none" w:sz="0" w:space="0" w:color="auto"/>
                                                <w:bottom w:val="none" w:sz="0" w:space="0" w:color="auto"/>
                                                <w:right w:val="none" w:sz="0" w:space="0" w:color="auto"/>
                                              </w:divBdr>
                                              <w:divsChild>
                                                <w:div w:id="889727957">
                                                  <w:marLeft w:val="0"/>
                                                  <w:marRight w:val="0"/>
                                                  <w:marTop w:val="0"/>
                                                  <w:marBottom w:val="0"/>
                                                  <w:divBdr>
                                                    <w:top w:val="none" w:sz="0" w:space="0" w:color="auto"/>
                                                    <w:left w:val="none" w:sz="0" w:space="0" w:color="auto"/>
                                                    <w:bottom w:val="none" w:sz="0" w:space="0" w:color="auto"/>
                                                    <w:right w:val="none" w:sz="0" w:space="0" w:color="auto"/>
                                                  </w:divBdr>
                                                  <w:divsChild>
                                                    <w:div w:id="19938750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6132562">
                                                          <w:marLeft w:val="0"/>
                                                          <w:marRight w:val="0"/>
                                                          <w:marTop w:val="0"/>
                                                          <w:marBottom w:val="0"/>
                                                          <w:divBdr>
                                                            <w:top w:val="none" w:sz="0" w:space="0" w:color="auto"/>
                                                            <w:left w:val="none" w:sz="0" w:space="0" w:color="auto"/>
                                                            <w:bottom w:val="none" w:sz="0" w:space="0" w:color="auto"/>
                                                            <w:right w:val="none" w:sz="0" w:space="0" w:color="auto"/>
                                                          </w:divBdr>
                                                          <w:divsChild>
                                                            <w:div w:id="1545370080">
                                                              <w:marLeft w:val="0"/>
                                                              <w:marRight w:val="0"/>
                                                              <w:marTop w:val="0"/>
                                                              <w:marBottom w:val="0"/>
                                                              <w:divBdr>
                                                                <w:top w:val="none" w:sz="0" w:space="0" w:color="auto"/>
                                                                <w:left w:val="none" w:sz="0" w:space="0" w:color="auto"/>
                                                                <w:bottom w:val="none" w:sz="0" w:space="0" w:color="auto"/>
                                                                <w:right w:val="none" w:sz="0" w:space="0" w:color="auto"/>
                                                              </w:divBdr>
                                                              <w:divsChild>
                                                                <w:div w:id="310985491">
                                                                  <w:marLeft w:val="0"/>
                                                                  <w:marRight w:val="0"/>
                                                                  <w:marTop w:val="0"/>
                                                                  <w:marBottom w:val="0"/>
                                                                  <w:divBdr>
                                                                    <w:top w:val="none" w:sz="0" w:space="0" w:color="auto"/>
                                                                    <w:left w:val="none" w:sz="0" w:space="0" w:color="auto"/>
                                                                    <w:bottom w:val="none" w:sz="0" w:space="0" w:color="auto"/>
                                                                    <w:right w:val="none" w:sz="0" w:space="0" w:color="auto"/>
                                                                  </w:divBdr>
                                                                  <w:divsChild>
                                                                    <w:div w:id="1302659913">
                                                                      <w:marLeft w:val="0"/>
                                                                      <w:marRight w:val="0"/>
                                                                      <w:marTop w:val="0"/>
                                                                      <w:marBottom w:val="0"/>
                                                                      <w:divBdr>
                                                                        <w:top w:val="none" w:sz="0" w:space="0" w:color="auto"/>
                                                                        <w:left w:val="none" w:sz="0" w:space="0" w:color="auto"/>
                                                                        <w:bottom w:val="none" w:sz="0" w:space="0" w:color="auto"/>
                                                                        <w:right w:val="none" w:sz="0" w:space="0" w:color="auto"/>
                                                                      </w:divBdr>
                                                                      <w:divsChild>
                                                                        <w:div w:id="13410837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613908">
                                                                              <w:marLeft w:val="0"/>
                                                                              <w:marRight w:val="0"/>
                                                                              <w:marTop w:val="0"/>
                                                                              <w:marBottom w:val="0"/>
                                                                              <w:divBdr>
                                                                                <w:top w:val="none" w:sz="0" w:space="0" w:color="auto"/>
                                                                                <w:left w:val="none" w:sz="0" w:space="0" w:color="auto"/>
                                                                                <w:bottom w:val="none" w:sz="0" w:space="0" w:color="auto"/>
                                                                                <w:right w:val="none" w:sz="0" w:space="0" w:color="auto"/>
                                                                              </w:divBdr>
                                                                              <w:divsChild>
                                                                                <w:div w:id="2105372387">
                                                                                  <w:marLeft w:val="0"/>
                                                                                  <w:marRight w:val="0"/>
                                                                                  <w:marTop w:val="0"/>
                                                                                  <w:marBottom w:val="0"/>
                                                                                  <w:divBdr>
                                                                                    <w:top w:val="none" w:sz="0" w:space="0" w:color="auto"/>
                                                                                    <w:left w:val="none" w:sz="0" w:space="0" w:color="auto"/>
                                                                                    <w:bottom w:val="none" w:sz="0" w:space="0" w:color="auto"/>
                                                                                    <w:right w:val="none" w:sz="0" w:space="0" w:color="auto"/>
                                                                                  </w:divBdr>
                                                                                  <w:divsChild>
                                                                                    <w:div w:id="1967616818">
                                                                                      <w:marLeft w:val="0"/>
                                                                                      <w:marRight w:val="0"/>
                                                                                      <w:marTop w:val="0"/>
                                                                                      <w:marBottom w:val="0"/>
                                                                                      <w:divBdr>
                                                                                        <w:top w:val="none" w:sz="0" w:space="0" w:color="auto"/>
                                                                                        <w:left w:val="none" w:sz="0" w:space="0" w:color="auto"/>
                                                                                        <w:bottom w:val="none" w:sz="0" w:space="0" w:color="auto"/>
                                                                                        <w:right w:val="none" w:sz="0" w:space="0" w:color="auto"/>
                                                                                      </w:divBdr>
                                                                                      <w:divsChild>
                                                                                        <w:div w:id="797727897">
                                                                                          <w:marLeft w:val="0"/>
                                                                                          <w:marRight w:val="0"/>
                                                                                          <w:marTop w:val="0"/>
                                                                                          <w:marBottom w:val="0"/>
                                                                                          <w:divBdr>
                                                                                            <w:top w:val="none" w:sz="0" w:space="0" w:color="auto"/>
                                                                                            <w:left w:val="none" w:sz="0" w:space="0" w:color="auto"/>
                                                                                            <w:bottom w:val="none" w:sz="0" w:space="0" w:color="auto"/>
                                                                                            <w:right w:val="none" w:sz="0" w:space="0" w:color="auto"/>
                                                                                          </w:divBdr>
                                                                                          <w:divsChild>
                                                                                            <w:div w:id="205345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144486">
      <w:bodyDiv w:val="1"/>
      <w:marLeft w:val="0"/>
      <w:marRight w:val="0"/>
      <w:marTop w:val="0"/>
      <w:marBottom w:val="0"/>
      <w:divBdr>
        <w:top w:val="none" w:sz="0" w:space="0" w:color="auto"/>
        <w:left w:val="none" w:sz="0" w:space="0" w:color="auto"/>
        <w:bottom w:val="none" w:sz="0" w:space="0" w:color="auto"/>
        <w:right w:val="none" w:sz="0" w:space="0" w:color="auto"/>
      </w:divBdr>
      <w:divsChild>
        <w:div w:id="19661089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59510">
              <w:marLeft w:val="0"/>
              <w:marRight w:val="0"/>
              <w:marTop w:val="0"/>
              <w:marBottom w:val="0"/>
              <w:divBdr>
                <w:top w:val="none" w:sz="0" w:space="0" w:color="auto"/>
                <w:left w:val="none" w:sz="0" w:space="0" w:color="auto"/>
                <w:bottom w:val="none" w:sz="0" w:space="0" w:color="auto"/>
                <w:right w:val="none" w:sz="0" w:space="0" w:color="auto"/>
              </w:divBdr>
              <w:divsChild>
                <w:div w:id="526679131">
                  <w:marLeft w:val="0"/>
                  <w:marRight w:val="0"/>
                  <w:marTop w:val="0"/>
                  <w:marBottom w:val="0"/>
                  <w:divBdr>
                    <w:top w:val="none" w:sz="0" w:space="0" w:color="auto"/>
                    <w:left w:val="none" w:sz="0" w:space="0" w:color="auto"/>
                    <w:bottom w:val="none" w:sz="0" w:space="0" w:color="auto"/>
                    <w:right w:val="none" w:sz="0" w:space="0" w:color="auto"/>
                  </w:divBdr>
                  <w:divsChild>
                    <w:div w:id="873884390">
                      <w:marLeft w:val="0"/>
                      <w:marRight w:val="0"/>
                      <w:marTop w:val="0"/>
                      <w:marBottom w:val="0"/>
                      <w:divBdr>
                        <w:top w:val="none" w:sz="0" w:space="0" w:color="auto"/>
                        <w:left w:val="none" w:sz="0" w:space="0" w:color="auto"/>
                        <w:bottom w:val="none" w:sz="0" w:space="0" w:color="auto"/>
                        <w:right w:val="none" w:sz="0" w:space="0" w:color="auto"/>
                      </w:divBdr>
                      <w:divsChild>
                        <w:div w:id="1768647175">
                          <w:marLeft w:val="0"/>
                          <w:marRight w:val="0"/>
                          <w:marTop w:val="0"/>
                          <w:marBottom w:val="0"/>
                          <w:divBdr>
                            <w:top w:val="none" w:sz="0" w:space="0" w:color="auto"/>
                            <w:left w:val="none" w:sz="0" w:space="0" w:color="auto"/>
                            <w:bottom w:val="none" w:sz="0" w:space="0" w:color="auto"/>
                            <w:right w:val="none" w:sz="0" w:space="0" w:color="auto"/>
                          </w:divBdr>
                          <w:divsChild>
                            <w:div w:id="1286615877">
                              <w:marLeft w:val="0"/>
                              <w:marRight w:val="0"/>
                              <w:marTop w:val="0"/>
                              <w:marBottom w:val="0"/>
                              <w:divBdr>
                                <w:top w:val="none" w:sz="0" w:space="0" w:color="auto"/>
                                <w:left w:val="none" w:sz="0" w:space="0" w:color="auto"/>
                                <w:bottom w:val="none" w:sz="0" w:space="0" w:color="auto"/>
                                <w:right w:val="none" w:sz="0" w:space="0" w:color="auto"/>
                              </w:divBdr>
                              <w:divsChild>
                                <w:div w:id="888343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2665590">
                                      <w:marLeft w:val="0"/>
                                      <w:marRight w:val="0"/>
                                      <w:marTop w:val="0"/>
                                      <w:marBottom w:val="0"/>
                                      <w:divBdr>
                                        <w:top w:val="none" w:sz="0" w:space="0" w:color="auto"/>
                                        <w:left w:val="none" w:sz="0" w:space="0" w:color="auto"/>
                                        <w:bottom w:val="none" w:sz="0" w:space="0" w:color="auto"/>
                                        <w:right w:val="none" w:sz="0" w:space="0" w:color="auto"/>
                                      </w:divBdr>
                                      <w:divsChild>
                                        <w:div w:id="1230533451">
                                          <w:marLeft w:val="0"/>
                                          <w:marRight w:val="0"/>
                                          <w:marTop w:val="0"/>
                                          <w:marBottom w:val="0"/>
                                          <w:divBdr>
                                            <w:top w:val="none" w:sz="0" w:space="0" w:color="auto"/>
                                            <w:left w:val="none" w:sz="0" w:space="0" w:color="auto"/>
                                            <w:bottom w:val="none" w:sz="0" w:space="0" w:color="auto"/>
                                            <w:right w:val="none" w:sz="0" w:space="0" w:color="auto"/>
                                          </w:divBdr>
                                          <w:divsChild>
                                            <w:div w:id="276260836">
                                              <w:marLeft w:val="0"/>
                                              <w:marRight w:val="0"/>
                                              <w:marTop w:val="0"/>
                                              <w:marBottom w:val="0"/>
                                              <w:divBdr>
                                                <w:top w:val="none" w:sz="0" w:space="0" w:color="auto"/>
                                                <w:left w:val="none" w:sz="0" w:space="0" w:color="auto"/>
                                                <w:bottom w:val="none" w:sz="0" w:space="0" w:color="auto"/>
                                                <w:right w:val="none" w:sz="0" w:space="0" w:color="auto"/>
                                              </w:divBdr>
                                              <w:divsChild>
                                                <w:div w:id="738401859">
                                                  <w:marLeft w:val="0"/>
                                                  <w:marRight w:val="0"/>
                                                  <w:marTop w:val="0"/>
                                                  <w:marBottom w:val="0"/>
                                                  <w:divBdr>
                                                    <w:top w:val="none" w:sz="0" w:space="0" w:color="auto"/>
                                                    <w:left w:val="none" w:sz="0" w:space="0" w:color="auto"/>
                                                    <w:bottom w:val="none" w:sz="0" w:space="0" w:color="auto"/>
                                                    <w:right w:val="none" w:sz="0" w:space="0" w:color="auto"/>
                                                  </w:divBdr>
                                                  <w:divsChild>
                                                    <w:div w:id="13640117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0510758">
                                                          <w:marLeft w:val="0"/>
                                                          <w:marRight w:val="0"/>
                                                          <w:marTop w:val="0"/>
                                                          <w:marBottom w:val="0"/>
                                                          <w:divBdr>
                                                            <w:top w:val="none" w:sz="0" w:space="0" w:color="auto"/>
                                                            <w:left w:val="none" w:sz="0" w:space="0" w:color="auto"/>
                                                            <w:bottom w:val="none" w:sz="0" w:space="0" w:color="auto"/>
                                                            <w:right w:val="none" w:sz="0" w:space="0" w:color="auto"/>
                                                          </w:divBdr>
                                                          <w:divsChild>
                                                            <w:div w:id="496113470">
                                                              <w:marLeft w:val="0"/>
                                                              <w:marRight w:val="0"/>
                                                              <w:marTop w:val="0"/>
                                                              <w:marBottom w:val="0"/>
                                                              <w:divBdr>
                                                                <w:top w:val="none" w:sz="0" w:space="0" w:color="auto"/>
                                                                <w:left w:val="none" w:sz="0" w:space="0" w:color="auto"/>
                                                                <w:bottom w:val="none" w:sz="0" w:space="0" w:color="auto"/>
                                                                <w:right w:val="none" w:sz="0" w:space="0" w:color="auto"/>
                                                              </w:divBdr>
                                                              <w:divsChild>
                                                                <w:div w:id="1014922590">
                                                                  <w:marLeft w:val="0"/>
                                                                  <w:marRight w:val="0"/>
                                                                  <w:marTop w:val="0"/>
                                                                  <w:marBottom w:val="0"/>
                                                                  <w:divBdr>
                                                                    <w:top w:val="none" w:sz="0" w:space="0" w:color="auto"/>
                                                                    <w:left w:val="none" w:sz="0" w:space="0" w:color="auto"/>
                                                                    <w:bottom w:val="none" w:sz="0" w:space="0" w:color="auto"/>
                                                                    <w:right w:val="none" w:sz="0" w:space="0" w:color="auto"/>
                                                                  </w:divBdr>
                                                                  <w:divsChild>
                                                                    <w:div w:id="2061438251">
                                                                      <w:marLeft w:val="0"/>
                                                                      <w:marRight w:val="0"/>
                                                                      <w:marTop w:val="0"/>
                                                                      <w:marBottom w:val="0"/>
                                                                      <w:divBdr>
                                                                        <w:top w:val="none" w:sz="0" w:space="0" w:color="auto"/>
                                                                        <w:left w:val="none" w:sz="0" w:space="0" w:color="auto"/>
                                                                        <w:bottom w:val="none" w:sz="0" w:space="0" w:color="auto"/>
                                                                        <w:right w:val="none" w:sz="0" w:space="0" w:color="auto"/>
                                                                      </w:divBdr>
                                                                      <w:divsChild>
                                                                        <w:div w:id="1215808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9840734">
                                                                              <w:marLeft w:val="0"/>
                                                                              <w:marRight w:val="0"/>
                                                                              <w:marTop w:val="0"/>
                                                                              <w:marBottom w:val="0"/>
                                                                              <w:divBdr>
                                                                                <w:top w:val="none" w:sz="0" w:space="0" w:color="auto"/>
                                                                                <w:left w:val="none" w:sz="0" w:space="0" w:color="auto"/>
                                                                                <w:bottom w:val="none" w:sz="0" w:space="0" w:color="auto"/>
                                                                                <w:right w:val="none" w:sz="0" w:space="0" w:color="auto"/>
                                                                              </w:divBdr>
                                                                              <w:divsChild>
                                                                                <w:div w:id="676888203">
                                                                                  <w:marLeft w:val="0"/>
                                                                                  <w:marRight w:val="0"/>
                                                                                  <w:marTop w:val="0"/>
                                                                                  <w:marBottom w:val="0"/>
                                                                                  <w:divBdr>
                                                                                    <w:top w:val="none" w:sz="0" w:space="0" w:color="auto"/>
                                                                                    <w:left w:val="none" w:sz="0" w:space="0" w:color="auto"/>
                                                                                    <w:bottom w:val="none" w:sz="0" w:space="0" w:color="auto"/>
                                                                                    <w:right w:val="none" w:sz="0" w:space="0" w:color="auto"/>
                                                                                  </w:divBdr>
                                                                                  <w:divsChild>
                                                                                    <w:div w:id="207003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5624630">
      <w:bodyDiv w:val="1"/>
      <w:marLeft w:val="0"/>
      <w:marRight w:val="0"/>
      <w:marTop w:val="0"/>
      <w:marBottom w:val="0"/>
      <w:divBdr>
        <w:top w:val="none" w:sz="0" w:space="0" w:color="auto"/>
        <w:left w:val="none" w:sz="0" w:space="0" w:color="auto"/>
        <w:bottom w:val="none" w:sz="0" w:space="0" w:color="auto"/>
        <w:right w:val="none" w:sz="0" w:space="0" w:color="auto"/>
      </w:divBdr>
      <w:divsChild>
        <w:div w:id="13328335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9509564">
              <w:marLeft w:val="0"/>
              <w:marRight w:val="0"/>
              <w:marTop w:val="0"/>
              <w:marBottom w:val="0"/>
              <w:divBdr>
                <w:top w:val="none" w:sz="0" w:space="0" w:color="auto"/>
                <w:left w:val="none" w:sz="0" w:space="0" w:color="auto"/>
                <w:bottom w:val="none" w:sz="0" w:space="0" w:color="auto"/>
                <w:right w:val="none" w:sz="0" w:space="0" w:color="auto"/>
              </w:divBdr>
              <w:divsChild>
                <w:div w:id="860357496">
                  <w:marLeft w:val="0"/>
                  <w:marRight w:val="0"/>
                  <w:marTop w:val="0"/>
                  <w:marBottom w:val="0"/>
                  <w:divBdr>
                    <w:top w:val="none" w:sz="0" w:space="0" w:color="auto"/>
                    <w:left w:val="none" w:sz="0" w:space="0" w:color="auto"/>
                    <w:bottom w:val="none" w:sz="0" w:space="0" w:color="auto"/>
                    <w:right w:val="none" w:sz="0" w:space="0" w:color="auto"/>
                  </w:divBdr>
                  <w:divsChild>
                    <w:div w:id="881212245">
                      <w:marLeft w:val="0"/>
                      <w:marRight w:val="0"/>
                      <w:marTop w:val="0"/>
                      <w:marBottom w:val="0"/>
                      <w:divBdr>
                        <w:top w:val="none" w:sz="0" w:space="0" w:color="auto"/>
                        <w:left w:val="none" w:sz="0" w:space="0" w:color="auto"/>
                        <w:bottom w:val="none" w:sz="0" w:space="0" w:color="auto"/>
                        <w:right w:val="none" w:sz="0" w:space="0" w:color="auto"/>
                      </w:divBdr>
                      <w:divsChild>
                        <w:div w:id="1107382899">
                          <w:marLeft w:val="0"/>
                          <w:marRight w:val="0"/>
                          <w:marTop w:val="0"/>
                          <w:marBottom w:val="0"/>
                          <w:divBdr>
                            <w:top w:val="none" w:sz="0" w:space="0" w:color="auto"/>
                            <w:left w:val="none" w:sz="0" w:space="0" w:color="auto"/>
                            <w:bottom w:val="none" w:sz="0" w:space="0" w:color="auto"/>
                            <w:right w:val="none" w:sz="0" w:space="0" w:color="auto"/>
                          </w:divBdr>
                          <w:divsChild>
                            <w:div w:id="618728000">
                              <w:marLeft w:val="0"/>
                              <w:marRight w:val="0"/>
                              <w:marTop w:val="0"/>
                              <w:marBottom w:val="0"/>
                              <w:divBdr>
                                <w:top w:val="none" w:sz="0" w:space="0" w:color="auto"/>
                                <w:left w:val="none" w:sz="0" w:space="0" w:color="auto"/>
                                <w:bottom w:val="none" w:sz="0" w:space="0" w:color="auto"/>
                                <w:right w:val="none" w:sz="0" w:space="0" w:color="auto"/>
                              </w:divBdr>
                              <w:divsChild>
                                <w:div w:id="3165689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6685070">
                                      <w:marLeft w:val="0"/>
                                      <w:marRight w:val="0"/>
                                      <w:marTop w:val="0"/>
                                      <w:marBottom w:val="0"/>
                                      <w:divBdr>
                                        <w:top w:val="none" w:sz="0" w:space="0" w:color="auto"/>
                                        <w:left w:val="none" w:sz="0" w:space="0" w:color="auto"/>
                                        <w:bottom w:val="none" w:sz="0" w:space="0" w:color="auto"/>
                                        <w:right w:val="none" w:sz="0" w:space="0" w:color="auto"/>
                                      </w:divBdr>
                                      <w:divsChild>
                                        <w:div w:id="1094593290">
                                          <w:marLeft w:val="0"/>
                                          <w:marRight w:val="0"/>
                                          <w:marTop w:val="0"/>
                                          <w:marBottom w:val="0"/>
                                          <w:divBdr>
                                            <w:top w:val="none" w:sz="0" w:space="0" w:color="auto"/>
                                            <w:left w:val="none" w:sz="0" w:space="0" w:color="auto"/>
                                            <w:bottom w:val="none" w:sz="0" w:space="0" w:color="auto"/>
                                            <w:right w:val="none" w:sz="0" w:space="0" w:color="auto"/>
                                          </w:divBdr>
                                          <w:divsChild>
                                            <w:div w:id="1460342056">
                                              <w:marLeft w:val="0"/>
                                              <w:marRight w:val="0"/>
                                              <w:marTop w:val="0"/>
                                              <w:marBottom w:val="0"/>
                                              <w:divBdr>
                                                <w:top w:val="none" w:sz="0" w:space="0" w:color="auto"/>
                                                <w:left w:val="none" w:sz="0" w:space="0" w:color="auto"/>
                                                <w:bottom w:val="none" w:sz="0" w:space="0" w:color="auto"/>
                                                <w:right w:val="none" w:sz="0" w:space="0" w:color="auto"/>
                                              </w:divBdr>
                                              <w:divsChild>
                                                <w:div w:id="946817085">
                                                  <w:marLeft w:val="0"/>
                                                  <w:marRight w:val="0"/>
                                                  <w:marTop w:val="0"/>
                                                  <w:marBottom w:val="0"/>
                                                  <w:divBdr>
                                                    <w:top w:val="none" w:sz="0" w:space="0" w:color="auto"/>
                                                    <w:left w:val="none" w:sz="0" w:space="0" w:color="auto"/>
                                                    <w:bottom w:val="none" w:sz="0" w:space="0" w:color="auto"/>
                                                    <w:right w:val="none" w:sz="0" w:space="0" w:color="auto"/>
                                                  </w:divBdr>
                                                  <w:divsChild>
                                                    <w:div w:id="190541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8645417">
                                                          <w:marLeft w:val="0"/>
                                                          <w:marRight w:val="0"/>
                                                          <w:marTop w:val="0"/>
                                                          <w:marBottom w:val="0"/>
                                                          <w:divBdr>
                                                            <w:top w:val="none" w:sz="0" w:space="0" w:color="auto"/>
                                                            <w:left w:val="none" w:sz="0" w:space="0" w:color="auto"/>
                                                            <w:bottom w:val="none" w:sz="0" w:space="0" w:color="auto"/>
                                                            <w:right w:val="none" w:sz="0" w:space="0" w:color="auto"/>
                                                          </w:divBdr>
                                                          <w:divsChild>
                                                            <w:div w:id="1923373023">
                                                              <w:marLeft w:val="0"/>
                                                              <w:marRight w:val="0"/>
                                                              <w:marTop w:val="0"/>
                                                              <w:marBottom w:val="0"/>
                                                              <w:divBdr>
                                                                <w:top w:val="none" w:sz="0" w:space="0" w:color="auto"/>
                                                                <w:left w:val="none" w:sz="0" w:space="0" w:color="auto"/>
                                                                <w:bottom w:val="none" w:sz="0" w:space="0" w:color="auto"/>
                                                                <w:right w:val="none" w:sz="0" w:space="0" w:color="auto"/>
                                                              </w:divBdr>
                                                              <w:divsChild>
                                                                <w:div w:id="869075668">
                                                                  <w:marLeft w:val="0"/>
                                                                  <w:marRight w:val="0"/>
                                                                  <w:marTop w:val="0"/>
                                                                  <w:marBottom w:val="0"/>
                                                                  <w:divBdr>
                                                                    <w:top w:val="none" w:sz="0" w:space="0" w:color="auto"/>
                                                                    <w:left w:val="none" w:sz="0" w:space="0" w:color="auto"/>
                                                                    <w:bottom w:val="none" w:sz="0" w:space="0" w:color="auto"/>
                                                                    <w:right w:val="none" w:sz="0" w:space="0" w:color="auto"/>
                                                                  </w:divBdr>
                                                                  <w:divsChild>
                                                                    <w:div w:id="1044213229">
                                                                      <w:marLeft w:val="0"/>
                                                                      <w:marRight w:val="0"/>
                                                                      <w:marTop w:val="0"/>
                                                                      <w:marBottom w:val="0"/>
                                                                      <w:divBdr>
                                                                        <w:top w:val="none" w:sz="0" w:space="0" w:color="auto"/>
                                                                        <w:left w:val="none" w:sz="0" w:space="0" w:color="auto"/>
                                                                        <w:bottom w:val="none" w:sz="0" w:space="0" w:color="auto"/>
                                                                        <w:right w:val="none" w:sz="0" w:space="0" w:color="auto"/>
                                                                      </w:divBdr>
                                                                      <w:divsChild>
                                                                        <w:div w:id="6145631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6107839">
                                                                              <w:marLeft w:val="0"/>
                                                                              <w:marRight w:val="0"/>
                                                                              <w:marTop w:val="0"/>
                                                                              <w:marBottom w:val="0"/>
                                                                              <w:divBdr>
                                                                                <w:top w:val="none" w:sz="0" w:space="0" w:color="auto"/>
                                                                                <w:left w:val="none" w:sz="0" w:space="0" w:color="auto"/>
                                                                                <w:bottom w:val="none" w:sz="0" w:space="0" w:color="auto"/>
                                                                                <w:right w:val="none" w:sz="0" w:space="0" w:color="auto"/>
                                                                              </w:divBdr>
                                                                              <w:divsChild>
                                                                                <w:div w:id="2038118040">
                                                                                  <w:marLeft w:val="0"/>
                                                                                  <w:marRight w:val="0"/>
                                                                                  <w:marTop w:val="0"/>
                                                                                  <w:marBottom w:val="0"/>
                                                                                  <w:divBdr>
                                                                                    <w:top w:val="none" w:sz="0" w:space="0" w:color="auto"/>
                                                                                    <w:left w:val="none" w:sz="0" w:space="0" w:color="auto"/>
                                                                                    <w:bottom w:val="none" w:sz="0" w:space="0" w:color="auto"/>
                                                                                    <w:right w:val="none" w:sz="0" w:space="0" w:color="auto"/>
                                                                                  </w:divBdr>
                                                                                  <w:divsChild>
                                                                                    <w:div w:id="207527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5333915">
      <w:bodyDiv w:val="1"/>
      <w:marLeft w:val="0"/>
      <w:marRight w:val="0"/>
      <w:marTop w:val="0"/>
      <w:marBottom w:val="0"/>
      <w:divBdr>
        <w:top w:val="none" w:sz="0" w:space="0" w:color="auto"/>
        <w:left w:val="none" w:sz="0" w:space="0" w:color="auto"/>
        <w:bottom w:val="none" w:sz="0" w:space="0" w:color="auto"/>
        <w:right w:val="none" w:sz="0" w:space="0" w:color="auto"/>
      </w:divBdr>
      <w:divsChild>
        <w:div w:id="18485948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4255">
              <w:marLeft w:val="0"/>
              <w:marRight w:val="0"/>
              <w:marTop w:val="0"/>
              <w:marBottom w:val="0"/>
              <w:divBdr>
                <w:top w:val="none" w:sz="0" w:space="0" w:color="auto"/>
                <w:left w:val="none" w:sz="0" w:space="0" w:color="auto"/>
                <w:bottom w:val="none" w:sz="0" w:space="0" w:color="auto"/>
                <w:right w:val="none" w:sz="0" w:space="0" w:color="auto"/>
              </w:divBdr>
              <w:divsChild>
                <w:div w:id="1400714019">
                  <w:marLeft w:val="0"/>
                  <w:marRight w:val="0"/>
                  <w:marTop w:val="0"/>
                  <w:marBottom w:val="0"/>
                  <w:divBdr>
                    <w:top w:val="none" w:sz="0" w:space="0" w:color="auto"/>
                    <w:left w:val="none" w:sz="0" w:space="0" w:color="auto"/>
                    <w:bottom w:val="none" w:sz="0" w:space="0" w:color="auto"/>
                    <w:right w:val="none" w:sz="0" w:space="0" w:color="auto"/>
                  </w:divBdr>
                  <w:divsChild>
                    <w:div w:id="21321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754785">
      <w:bodyDiv w:val="1"/>
      <w:marLeft w:val="0"/>
      <w:marRight w:val="0"/>
      <w:marTop w:val="0"/>
      <w:marBottom w:val="0"/>
      <w:divBdr>
        <w:top w:val="none" w:sz="0" w:space="0" w:color="auto"/>
        <w:left w:val="none" w:sz="0" w:space="0" w:color="auto"/>
        <w:bottom w:val="none" w:sz="0" w:space="0" w:color="auto"/>
        <w:right w:val="none" w:sz="0" w:space="0" w:color="auto"/>
      </w:divBdr>
    </w:div>
    <w:div w:id="1046952098">
      <w:bodyDiv w:val="1"/>
      <w:marLeft w:val="0"/>
      <w:marRight w:val="0"/>
      <w:marTop w:val="0"/>
      <w:marBottom w:val="0"/>
      <w:divBdr>
        <w:top w:val="none" w:sz="0" w:space="0" w:color="auto"/>
        <w:left w:val="none" w:sz="0" w:space="0" w:color="auto"/>
        <w:bottom w:val="none" w:sz="0" w:space="0" w:color="auto"/>
        <w:right w:val="none" w:sz="0" w:space="0" w:color="auto"/>
      </w:divBdr>
    </w:div>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295136174">
      <w:bodyDiv w:val="1"/>
      <w:marLeft w:val="0"/>
      <w:marRight w:val="0"/>
      <w:marTop w:val="0"/>
      <w:marBottom w:val="0"/>
      <w:divBdr>
        <w:top w:val="none" w:sz="0" w:space="0" w:color="auto"/>
        <w:left w:val="none" w:sz="0" w:space="0" w:color="auto"/>
        <w:bottom w:val="none" w:sz="0" w:space="0" w:color="auto"/>
        <w:right w:val="none" w:sz="0" w:space="0" w:color="auto"/>
      </w:divBdr>
    </w:div>
    <w:div w:id="1301693518">
      <w:bodyDiv w:val="1"/>
      <w:marLeft w:val="0"/>
      <w:marRight w:val="0"/>
      <w:marTop w:val="0"/>
      <w:marBottom w:val="0"/>
      <w:divBdr>
        <w:top w:val="none" w:sz="0" w:space="0" w:color="auto"/>
        <w:left w:val="none" w:sz="0" w:space="0" w:color="auto"/>
        <w:bottom w:val="none" w:sz="0" w:space="0" w:color="auto"/>
        <w:right w:val="none" w:sz="0" w:space="0" w:color="auto"/>
      </w:divBdr>
    </w:div>
    <w:div w:id="1310136584">
      <w:bodyDiv w:val="1"/>
      <w:marLeft w:val="0"/>
      <w:marRight w:val="0"/>
      <w:marTop w:val="0"/>
      <w:marBottom w:val="0"/>
      <w:divBdr>
        <w:top w:val="none" w:sz="0" w:space="0" w:color="auto"/>
        <w:left w:val="none" w:sz="0" w:space="0" w:color="auto"/>
        <w:bottom w:val="none" w:sz="0" w:space="0" w:color="auto"/>
        <w:right w:val="none" w:sz="0" w:space="0" w:color="auto"/>
      </w:divBdr>
      <w:divsChild>
        <w:div w:id="2936091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2584763">
              <w:marLeft w:val="0"/>
              <w:marRight w:val="0"/>
              <w:marTop w:val="0"/>
              <w:marBottom w:val="0"/>
              <w:divBdr>
                <w:top w:val="none" w:sz="0" w:space="0" w:color="auto"/>
                <w:left w:val="none" w:sz="0" w:space="0" w:color="auto"/>
                <w:bottom w:val="none" w:sz="0" w:space="0" w:color="auto"/>
                <w:right w:val="none" w:sz="0" w:space="0" w:color="auto"/>
              </w:divBdr>
              <w:divsChild>
                <w:div w:id="317928714">
                  <w:marLeft w:val="0"/>
                  <w:marRight w:val="0"/>
                  <w:marTop w:val="0"/>
                  <w:marBottom w:val="0"/>
                  <w:divBdr>
                    <w:top w:val="none" w:sz="0" w:space="0" w:color="auto"/>
                    <w:left w:val="none" w:sz="0" w:space="0" w:color="auto"/>
                    <w:bottom w:val="none" w:sz="0" w:space="0" w:color="auto"/>
                    <w:right w:val="none" w:sz="0" w:space="0" w:color="auto"/>
                  </w:divBdr>
                  <w:divsChild>
                    <w:div w:id="2001692182">
                      <w:marLeft w:val="0"/>
                      <w:marRight w:val="0"/>
                      <w:marTop w:val="0"/>
                      <w:marBottom w:val="0"/>
                      <w:divBdr>
                        <w:top w:val="none" w:sz="0" w:space="0" w:color="auto"/>
                        <w:left w:val="none" w:sz="0" w:space="0" w:color="auto"/>
                        <w:bottom w:val="none" w:sz="0" w:space="0" w:color="auto"/>
                        <w:right w:val="none" w:sz="0" w:space="0" w:color="auto"/>
                      </w:divBdr>
                      <w:divsChild>
                        <w:div w:id="755781961">
                          <w:marLeft w:val="0"/>
                          <w:marRight w:val="0"/>
                          <w:marTop w:val="0"/>
                          <w:marBottom w:val="0"/>
                          <w:divBdr>
                            <w:top w:val="none" w:sz="0" w:space="0" w:color="auto"/>
                            <w:left w:val="none" w:sz="0" w:space="0" w:color="auto"/>
                            <w:bottom w:val="none" w:sz="0" w:space="0" w:color="auto"/>
                            <w:right w:val="none" w:sz="0" w:space="0" w:color="auto"/>
                          </w:divBdr>
                          <w:divsChild>
                            <w:div w:id="1959215984">
                              <w:marLeft w:val="0"/>
                              <w:marRight w:val="0"/>
                              <w:marTop w:val="0"/>
                              <w:marBottom w:val="0"/>
                              <w:divBdr>
                                <w:top w:val="none" w:sz="0" w:space="0" w:color="auto"/>
                                <w:left w:val="none" w:sz="0" w:space="0" w:color="auto"/>
                                <w:bottom w:val="none" w:sz="0" w:space="0" w:color="auto"/>
                                <w:right w:val="none" w:sz="0" w:space="0" w:color="auto"/>
                              </w:divBdr>
                              <w:divsChild>
                                <w:div w:id="19167445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363071">
                                      <w:marLeft w:val="0"/>
                                      <w:marRight w:val="0"/>
                                      <w:marTop w:val="0"/>
                                      <w:marBottom w:val="0"/>
                                      <w:divBdr>
                                        <w:top w:val="none" w:sz="0" w:space="0" w:color="auto"/>
                                        <w:left w:val="none" w:sz="0" w:space="0" w:color="auto"/>
                                        <w:bottom w:val="none" w:sz="0" w:space="0" w:color="auto"/>
                                        <w:right w:val="none" w:sz="0" w:space="0" w:color="auto"/>
                                      </w:divBdr>
                                      <w:divsChild>
                                        <w:div w:id="722602138">
                                          <w:marLeft w:val="0"/>
                                          <w:marRight w:val="0"/>
                                          <w:marTop w:val="0"/>
                                          <w:marBottom w:val="0"/>
                                          <w:divBdr>
                                            <w:top w:val="none" w:sz="0" w:space="0" w:color="auto"/>
                                            <w:left w:val="none" w:sz="0" w:space="0" w:color="auto"/>
                                            <w:bottom w:val="none" w:sz="0" w:space="0" w:color="auto"/>
                                            <w:right w:val="none" w:sz="0" w:space="0" w:color="auto"/>
                                          </w:divBdr>
                                          <w:divsChild>
                                            <w:div w:id="1961255423">
                                              <w:marLeft w:val="0"/>
                                              <w:marRight w:val="0"/>
                                              <w:marTop w:val="0"/>
                                              <w:marBottom w:val="0"/>
                                              <w:divBdr>
                                                <w:top w:val="none" w:sz="0" w:space="0" w:color="auto"/>
                                                <w:left w:val="none" w:sz="0" w:space="0" w:color="auto"/>
                                                <w:bottom w:val="none" w:sz="0" w:space="0" w:color="auto"/>
                                                <w:right w:val="none" w:sz="0" w:space="0" w:color="auto"/>
                                              </w:divBdr>
                                              <w:divsChild>
                                                <w:div w:id="436026665">
                                                  <w:marLeft w:val="0"/>
                                                  <w:marRight w:val="0"/>
                                                  <w:marTop w:val="0"/>
                                                  <w:marBottom w:val="0"/>
                                                  <w:divBdr>
                                                    <w:top w:val="none" w:sz="0" w:space="0" w:color="auto"/>
                                                    <w:left w:val="none" w:sz="0" w:space="0" w:color="auto"/>
                                                    <w:bottom w:val="none" w:sz="0" w:space="0" w:color="auto"/>
                                                    <w:right w:val="none" w:sz="0" w:space="0" w:color="auto"/>
                                                  </w:divBdr>
                                                  <w:divsChild>
                                                    <w:div w:id="11147890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604057">
                                                          <w:marLeft w:val="0"/>
                                                          <w:marRight w:val="0"/>
                                                          <w:marTop w:val="0"/>
                                                          <w:marBottom w:val="0"/>
                                                          <w:divBdr>
                                                            <w:top w:val="none" w:sz="0" w:space="0" w:color="auto"/>
                                                            <w:left w:val="none" w:sz="0" w:space="0" w:color="auto"/>
                                                            <w:bottom w:val="none" w:sz="0" w:space="0" w:color="auto"/>
                                                            <w:right w:val="none" w:sz="0" w:space="0" w:color="auto"/>
                                                          </w:divBdr>
                                                          <w:divsChild>
                                                            <w:div w:id="932587847">
                                                              <w:marLeft w:val="0"/>
                                                              <w:marRight w:val="0"/>
                                                              <w:marTop w:val="0"/>
                                                              <w:marBottom w:val="0"/>
                                                              <w:divBdr>
                                                                <w:top w:val="none" w:sz="0" w:space="0" w:color="auto"/>
                                                                <w:left w:val="none" w:sz="0" w:space="0" w:color="auto"/>
                                                                <w:bottom w:val="none" w:sz="0" w:space="0" w:color="auto"/>
                                                                <w:right w:val="none" w:sz="0" w:space="0" w:color="auto"/>
                                                              </w:divBdr>
                                                              <w:divsChild>
                                                                <w:div w:id="784734394">
                                                                  <w:marLeft w:val="0"/>
                                                                  <w:marRight w:val="0"/>
                                                                  <w:marTop w:val="0"/>
                                                                  <w:marBottom w:val="0"/>
                                                                  <w:divBdr>
                                                                    <w:top w:val="none" w:sz="0" w:space="0" w:color="auto"/>
                                                                    <w:left w:val="none" w:sz="0" w:space="0" w:color="auto"/>
                                                                    <w:bottom w:val="none" w:sz="0" w:space="0" w:color="auto"/>
                                                                    <w:right w:val="none" w:sz="0" w:space="0" w:color="auto"/>
                                                                  </w:divBdr>
                                                                  <w:divsChild>
                                                                    <w:div w:id="354842830">
                                                                      <w:marLeft w:val="0"/>
                                                                      <w:marRight w:val="0"/>
                                                                      <w:marTop w:val="0"/>
                                                                      <w:marBottom w:val="0"/>
                                                                      <w:divBdr>
                                                                        <w:top w:val="none" w:sz="0" w:space="0" w:color="auto"/>
                                                                        <w:left w:val="none" w:sz="0" w:space="0" w:color="auto"/>
                                                                        <w:bottom w:val="none" w:sz="0" w:space="0" w:color="auto"/>
                                                                        <w:right w:val="none" w:sz="0" w:space="0" w:color="auto"/>
                                                                      </w:divBdr>
                                                                      <w:divsChild>
                                                                        <w:div w:id="2154318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2207403">
                                                                              <w:marLeft w:val="0"/>
                                                                              <w:marRight w:val="0"/>
                                                                              <w:marTop w:val="0"/>
                                                                              <w:marBottom w:val="0"/>
                                                                              <w:divBdr>
                                                                                <w:top w:val="none" w:sz="0" w:space="0" w:color="auto"/>
                                                                                <w:left w:val="none" w:sz="0" w:space="0" w:color="auto"/>
                                                                                <w:bottom w:val="none" w:sz="0" w:space="0" w:color="auto"/>
                                                                                <w:right w:val="none" w:sz="0" w:space="0" w:color="auto"/>
                                                                              </w:divBdr>
                                                                              <w:divsChild>
                                                                                <w:div w:id="129784214">
                                                                                  <w:marLeft w:val="0"/>
                                                                                  <w:marRight w:val="0"/>
                                                                                  <w:marTop w:val="0"/>
                                                                                  <w:marBottom w:val="0"/>
                                                                                  <w:divBdr>
                                                                                    <w:top w:val="none" w:sz="0" w:space="0" w:color="auto"/>
                                                                                    <w:left w:val="none" w:sz="0" w:space="0" w:color="auto"/>
                                                                                    <w:bottom w:val="none" w:sz="0" w:space="0" w:color="auto"/>
                                                                                    <w:right w:val="none" w:sz="0" w:space="0" w:color="auto"/>
                                                                                  </w:divBdr>
                                                                                  <w:divsChild>
                                                                                    <w:div w:id="1518812181">
                                                                                      <w:marLeft w:val="0"/>
                                                                                      <w:marRight w:val="0"/>
                                                                                      <w:marTop w:val="0"/>
                                                                                      <w:marBottom w:val="0"/>
                                                                                      <w:divBdr>
                                                                                        <w:top w:val="none" w:sz="0" w:space="0" w:color="auto"/>
                                                                                        <w:left w:val="none" w:sz="0" w:space="0" w:color="auto"/>
                                                                                        <w:bottom w:val="none" w:sz="0" w:space="0" w:color="auto"/>
                                                                                        <w:right w:val="none" w:sz="0" w:space="0" w:color="auto"/>
                                                                                      </w:divBdr>
                                                                                      <w:divsChild>
                                                                                        <w:div w:id="1852718297">
                                                                                          <w:marLeft w:val="0"/>
                                                                                          <w:marRight w:val="0"/>
                                                                                          <w:marTop w:val="0"/>
                                                                                          <w:marBottom w:val="0"/>
                                                                                          <w:divBdr>
                                                                                            <w:top w:val="none" w:sz="0" w:space="0" w:color="auto"/>
                                                                                            <w:left w:val="none" w:sz="0" w:space="0" w:color="auto"/>
                                                                                            <w:bottom w:val="none" w:sz="0" w:space="0" w:color="auto"/>
                                                                                            <w:right w:val="none" w:sz="0" w:space="0" w:color="auto"/>
                                                                                          </w:divBdr>
                                                                                          <w:divsChild>
                                                                                            <w:div w:id="56460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0182119">
      <w:bodyDiv w:val="1"/>
      <w:marLeft w:val="0"/>
      <w:marRight w:val="0"/>
      <w:marTop w:val="0"/>
      <w:marBottom w:val="0"/>
      <w:divBdr>
        <w:top w:val="none" w:sz="0" w:space="0" w:color="auto"/>
        <w:left w:val="none" w:sz="0" w:space="0" w:color="auto"/>
        <w:bottom w:val="none" w:sz="0" w:space="0" w:color="auto"/>
        <w:right w:val="none" w:sz="0" w:space="0" w:color="auto"/>
      </w:divBdr>
    </w:div>
    <w:div w:id="1486892253">
      <w:bodyDiv w:val="1"/>
      <w:marLeft w:val="0"/>
      <w:marRight w:val="0"/>
      <w:marTop w:val="0"/>
      <w:marBottom w:val="0"/>
      <w:divBdr>
        <w:top w:val="none" w:sz="0" w:space="0" w:color="auto"/>
        <w:left w:val="none" w:sz="0" w:space="0" w:color="auto"/>
        <w:bottom w:val="none" w:sz="0" w:space="0" w:color="auto"/>
        <w:right w:val="none" w:sz="0" w:space="0" w:color="auto"/>
      </w:divBdr>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11156970">
      <w:bodyDiv w:val="1"/>
      <w:marLeft w:val="0"/>
      <w:marRight w:val="0"/>
      <w:marTop w:val="0"/>
      <w:marBottom w:val="0"/>
      <w:divBdr>
        <w:top w:val="none" w:sz="0" w:space="0" w:color="auto"/>
        <w:left w:val="none" w:sz="0" w:space="0" w:color="auto"/>
        <w:bottom w:val="none" w:sz="0" w:space="0" w:color="auto"/>
        <w:right w:val="none" w:sz="0" w:space="0" w:color="auto"/>
      </w:divBdr>
    </w:div>
    <w:div w:id="1620650048">
      <w:bodyDiv w:val="1"/>
      <w:marLeft w:val="0"/>
      <w:marRight w:val="0"/>
      <w:marTop w:val="0"/>
      <w:marBottom w:val="0"/>
      <w:divBdr>
        <w:top w:val="none" w:sz="0" w:space="0" w:color="auto"/>
        <w:left w:val="none" w:sz="0" w:space="0" w:color="auto"/>
        <w:bottom w:val="none" w:sz="0" w:space="0" w:color="auto"/>
        <w:right w:val="none" w:sz="0" w:space="0" w:color="auto"/>
      </w:divBdr>
    </w:div>
    <w:div w:id="1673339936">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729575315">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 w:id="1854758131">
      <w:bodyDiv w:val="1"/>
      <w:marLeft w:val="0"/>
      <w:marRight w:val="0"/>
      <w:marTop w:val="0"/>
      <w:marBottom w:val="0"/>
      <w:divBdr>
        <w:top w:val="none" w:sz="0" w:space="0" w:color="auto"/>
        <w:left w:val="none" w:sz="0" w:space="0" w:color="auto"/>
        <w:bottom w:val="none" w:sz="0" w:space="0" w:color="auto"/>
        <w:right w:val="none" w:sz="0" w:space="0" w:color="auto"/>
      </w:divBdr>
      <w:divsChild>
        <w:div w:id="14585264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8385734">
              <w:marLeft w:val="0"/>
              <w:marRight w:val="0"/>
              <w:marTop w:val="0"/>
              <w:marBottom w:val="0"/>
              <w:divBdr>
                <w:top w:val="none" w:sz="0" w:space="0" w:color="auto"/>
                <w:left w:val="none" w:sz="0" w:space="0" w:color="auto"/>
                <w:bottom w:val="none" w:sz="0" w:space="0" w:color="auto"/>
                <w:right w:val="none" w:sz="0" w:space="0" w:color="auto"/>
              </w:divBdr>
              <w:divsChild>
                <w:div w:id="1907761583">
                  <w:marLeft w:val="0"/>
                  <w:marRight w:val="0"/>
                  <w:marTop w:val="0"/>
                  <w:marBottom w:val="0"/>
                  <w:divBdr>
                    <w:top w:val="none" w:sz="0" w:space="0" w:color="auto"/>
                    <w:left w:val="none" w:sz="0" w:space="0" w:color="auto"/>
                    <w:bottom w:val="none" w:sz="0" w:space="0" w:color="auto"/>
                    <w:right w:val="none" w:sz="0" w:space="0" w:color="auto"/>
                  </w:divBdr>
                  <w:divsChild>
                    <w:div w:id="193085030">
                      <w:marLeft w:val="0"/>
                      <w:marRight w:val="0"/>
                      <w:marTop w:val="0"/>
                      <w:marBottom w:val="0"/>
                      <w:divBdr>
                        <w:top w:val="none" w:sz="0" w:space="0" w:color="auto"/>
                        <w:left w:val="none" w:sz="0" w:space="0" w:color="auto"/>
                        <w:bottom w:val="none" w:sz="0" w:space="0" w:color="auto"/>
                        <w:right w:val="none" w:sz="0" w:space="0" w:color="auto"/>
                      </w:divBdr>
                      <w:divsChild>
                        <w:div w:id="2137141575">
                          <w:marLeft w:val="0"/>
                          <w:marRight w:val="0"/>
                          <w:marTop w:val="0"/>
                          <w:marBottom w:val="0"/>
                          <w:divBdr>
                            <w:top w:val="none" w:sz="0" w:space="0" w:color="auto"/>
                            <w:left w:val="none" w:sz="0" w:space="0" w:color="auto"/>
                            <w:bottom w:val="none" w:sz="0" w:space="0" w:color="auto"/>
                            <w:right w:val="none" w:sz="0" w:space="0" w:color="auto"/>
                          </w:divBdr>
                          <w:divsChild>
                            <w:div w:id="2025017373">
                              <w:marLeft w:val="0"/>
                              <w:marRight w:val="0"/>
                              <w:marTop w:val="0"/>
                              <w:marBottom w:val="0"/>
                              <w:divBdr>
                                <w:top w:val="none" w:sz="0" w:space="0" w:color="auto"/>
                                <w:left w:val="none" w:sz="0" w:space="0" w:color="auto"/>
                                <w:bottom w:val="none" w:sz="0" w:space="0" w:color="auto"/>
                                <w:right w:val="none" w:sz="0" w:space="0" w:color="auto"/>
                              </w:divBdr>
                              <w:divsChild>
                                <w:div w:id="9515911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2292983">
                                      <w:marLeft w:val="0"/>
                                      <w:marRight w:val="0"/>
                                      <w:marTop w:val="0"/>
                                      <w:marBottom w:val="0"/>
                                      <w:divBdr>
                                        <w:top w:val="none" w:sz="0" w:space="0" w:color="auto"/>
                                        <w:left w:val="none" w:sz="0" w:space="0" w:color="auto"/>
                                        <w:bottom w:val="none" w:sz="0" w:space="0" w:color="auto"/>
                                        <w:right w:val="none" w:sz="0" w:space="0" w:color="auto"/>
                                      </w:divBdr>
                                      <w:divsChild>
                                        <w:div w:id="506141626">
                                          <w:marLeft w:val="0"/>
                                          <w:marRight w:val="0"/>
                                          <w:marTop w:val="0"/>
                                          <w:marBottom w:val="0"/>
                                          <w:divBdr>
                                            <w:top w:val="none" w:sz="0" w:space="0" w:color="auto"/>
                                            <w:left w:val="none" w:sz="0" w:space="0" w:color="auto"/>
                                            <w:bottom w:val="none" w:sz="0" w:space="0" w:color="auto"/>
                                            <w:right w:val="none" w:sz="0" w:space="0" w:color="auto"/>
                                          </w:divBdr>
                                          <w:divsChild>
                                            <w:div w:id="906263058">
                                              <w:marLeft w:val="0"/>
                                              <w:marRight w:val="0"/>
                                              <w:marTop w:val="0"/>
                                              <w:marBottom w:val="0"/>
                                              <w:divBdr>
                                                <w:top w:val="none" w:sz="0" w:space="0" w:color="auto"/>
                                                <w:left w:val="none" w:sz="0" w:space="0" w:color="auto"/>
                                                <w:bottom w:val="none" w:sz="0" w:space="0" w:color="auto"/>
                                                <w:right w:val="none" w:sz="0" w:space="0" w:color="auto"/>
                                              </w:divBdr>
                                              <w:divsChild>
                                                <w:div w:id="1344163904">
                                                  <w:marLeft w:val="0"/>
                                                  <w:marRight w:val="0"/>
                                                  <w:marTop w:val="0"/>
                                                  <w:marBottom w:val="0"/>
                                                  <w:divBdr>
                                                    <w:top w:val="none" w:sz="0" w:space="0" w:color="auto"/>
                                                    <w:left w:val="none" w:sz="0" w:space="0" w:color="auto"/>
                                                    <w:bottom w:val="none" w:sz="0" w:space="0" w:color="auto"/>
                                                    <w:right w:val="none" w:sz="0" w:space="0" w:color="auto"/>
                                                  </w:divBdr>
                                                  <w:divsChild>
                                                    <w:div w:id="6605500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3131209">
                                                          <w:marLeft w:val="0"/>
                                                          <w:marRight w:val="0"/>
                                                          <w:marTop w:val="0"/>
                                                          <w:marBottom w:val="0"/>
                                                          <w:divBdr>
                                                            <w:top w:val="none" w:sz="0" w:space="0" w:color="auto"/>
                                                            <w:left w:val="none" w:sz="0" w:space="0" w:color="auto"/>
                                                            <w:bottom w:val="none" w:sz="0" w:space="0" w:color="auto"/>
                                                            <w:right w:val="none" w:sz="0" w:space="0" w:color="auto"/>
                                                          </w:divBdr>
                                                          <w:divsChild>
                                                            <w:div w:id="908922208">
                                                              <w:marLeft w:val="0"/>
                                                              <w:marRight w:val="0"/>
                                                              <w:marTop w:val="0"/>
                                                              <w:marBottom w:val="0"/>
                                                              <w:divBdr>
                                                                <w:top w:val="none" w:sz="0" w:space="0" w:color="auto"/>
                                                                <w:left w:val="none" w:sz="0" w:space="0" w:color="auto"/>
                                                                <w:bottom w:val="none" w:sz="0" w:space="0" w:color="auto"/>
                                                                <w:right w:val="none" w:sz="0" w:space="0" w:color="auto"/>
                                                              </w:divBdr>
                                                              <w:divsChild>
                                                                <w:div w:id="1481337811">
                                                                  <w:marLeft w:val="0"/>
                                                                  <w:marRight w:val="0"/>
                                                                  <w:marTop w:val="0"/>
                                                                  <w:marBottom w:val="0"/>
                                                                  <w:divBdr>
                                                                    <w:top w:val="none" w:sz="0" w:space="0" w:color="auto"/>
                                                                    <w:left w:val="none" w:sz="0" w:space="0" w:color="auto"/>
                                                                    <w:bottom w:val="none" w:sz="0" w:space="0" w:color="auto"/>
                                                                    <w:right w:val="none" w:sz="0" w:space="0" w:color="auto"/>
                                                                  </w:divBdr>
                                                                  <w:divsChild>
                                                                    <w:div w:id="242035664">
                                                                      <w:marLeft w:val="0"/>
                                                                      <w:marRight w:val="0"/>
                                                                      <w:marTop w:val="0"/>
                                                                      <w:marBottom w:val="0"/>
                                                                      <w:divBdr>
                                                                        <w:top w:val="none" w:sz="0" w:space="0" w:color="auto"/>
                                                                        <w:left w:val="none" w:sz="0" w:space="0" w:color="auto"/>
                                                                        <w:bottom w:val="none" w:sz="0" w:space="0" w:color="auto"/>
                                                                        <w:right w:val="none" w:sz="0" w:space="0" w:color="auto"/>
                                                                      </w:divBdr>
                                                                      <w:divsChild>
                                                                        <w:div w:id="9576833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8651637">
                                                                              <w:marLeft w:val="0"/>
                                                                              <w:marRight w:val="0"/>
                                                                              <w:marTop w:val="0"/>
                                                                              <w:marBottom w:val="0"/>
                                                                              <w:divBdr>
                                                                                <w:top w:val="none" w:sz="0" w:space="0" w:color="auto"/>
                                                                                <w:left w:val="none" w:sz="0" w:space="0" w:color="auto"/>
                                                                                <w:bottom w:val="none" w:sz="0" w:space="0" w:color="auto"/>
                                                                                <w:right w:val="none" w:sz="0" w:space="0" w:color="auto"/>
                                                                              </w:divBdr>
                                                                              <w:divsChild>
                                                                                <w:div w:id="1800026869">
                                                                                  <w:marLeft w:val="0"/>
                                                                                  <w:marRight w:val="0"/>
                                                                                  <w:marTop w:val="0"/>
                                                                                  <w:marBottom w:val="0"/>
                                                                                  <w:divBdr>
                                                                                    <w:top w:val="none" w:sz="0" w:space="0" w:color="auto"/>
                                                                                    <w:left w:val="none" w:sz="0" w:space="0" w:color="auto"/>
                                                                                    <w:bottom w:val="none" w:sz="0" w:space="0" w:color="auto"/>
                                                                                    <w:right w:val="none" w:sz="0" w:space="0" w:color="auto"/>
                                                                                  </w:divBdr>
                                                                                  <w:divsChild>
                                                                                    <w:div w:id="199945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323ED-DB67-BD4D-B413-6BC36DBAF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71</TotalTime>
  <Pages>12</Pages>
  <Words>3095</Words>
  <Characters>19969</Characters>
  <Application>Microsoft Office Word</Application>
  <DocSecurity>0</DocSecurity>
  <Lines>512</Lines>
  <Paragraphs>452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200</cp:revision>
  <cp:lastPrinted>1899-12-31T22:59:17Z</cp:lastPrinted>
  <dcterms:created xsi:type="dcterms:W3CDTF">2020-08-04T08:14:00Z</dcterms:created>
  <dcterms:modified xsi:type="dcterms:W3CDTF">2020-10-22T14:19:00Z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(3)X+UOg4MvgOivmBzTRCBygUnKmIfYgSa6QIp1g1oiOzhaCPMNMug8X14a1L+6rePP+SPlo4QC
DS05B1MFTOlc3UgipBEks+ubsxun1xf7dUUagmSaPIy1yBLst8xOenH2lP277C5A9NUjCC1n
Xt9RlJIeY0XVXbdT4jCeEinu18G7N6eU2/4HuJuqdjHhOUGKJK2XyCuqKrzHbyqxGrgRUZfX
v0botGjkR8bNJw+WtV</vt:lpwstr>
  </property>
  <property fmtid="{D5CDD505-2E9C-101B-9397-08002B2CF9AE}" pid="22" name="_2015_ms_pID_7253431">
    <vt:lpwstr>H28YoogLak5EsofcohjKwia1+EuU2IMcPIds5kvtlUe9mAxMouRMkw
A3MIHZ4vrOAi5EulfrrEWWjAAQsgJfHZnmI74VFnegH4hrQb/xwCIGMSaJXt49AzzkbdY43s
1WoZAgAygK4WB+oBfA3g6fykBWxidwUwinJb7sd6xRxcoElycgcpExL2+oVUDqH1RTZVvKkM
NzjIeqjWcJytQyvr1JrB503svKBV29XLqab+</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ies>
</file>